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0F" w:rsidRDefault="00343A42" w:rsidP="00724A0F">
      <w:pPr>
        <w:tabs>
          <w:tab w:val="center" w:pos="4955"/>
          <w:tab w:val="left" w:pos="831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       </w:t>
      </w:r>
      <w:r>
        <w:rPr>
          <w:color w:val="000000" w:themeColor="text1"/>
          <w:sz w:val="28"/>
          <w:szCs w:val="28"/>
        </w:rPr>
        <w:tab/>
      </w:r>
    </w:p>
    <w:p w:rsidR="00724A0F" w:rsidRPr="00F47F5C" w:rsidRDefault="00724A0F" w:rsidP="00724A0F">
      <w:pPr>
        <w:jc w:val="center"/>
        <w:rPr>
          <w:rFonts w:eastAsia="Calibri"/>
          <w:b/>
          <w:sz w:val="28"/>
        </w:rPr>
      </w:pPr>
      <w:r w:rsidRPr="00F47F5C">
        <w:rPr>
          <w:rFonts w:eastAsia="Calibri"/>
          <w:b/>
          <w:sz w:val="28"/>
        </w:rPr>
        <w:t>СОВЕТ  ДЕПУТАТОВ НОВОЯРКОВСКОГО СЕЛЬСОВЕТА</w:t>
      </w:r>
    </w:p>
    <w:p w:rsidR="00724A0F" w:rsidRPr="00F47F5C" w:rsidRDefault="00724A0F" w:rsidP="00724A0F">
      <w:pPr>
        <w:jc w:val="center"/>
        <w:rPr>
          <w:rFonts w:eastAsia="Calibri"/>
          <w:b/>
          <w:sz w:val="28"/>
        </w:rPr>
      </w:pPr>
      <w:r w:rsidRPr="00F47F5C">
        <w:rPr>
          <w:rFonts w:eastAsia="Calibri"/>
          <w:b/>
          <w:sz w:val="28"/>
        </w:rPr>
        <w:t>БАРАБИНСКОГО РАЙОНА</w:t>
      </w:r>
    </w:p>
    <w:p w:rsidR="00724A0F" w:rsidRPr="00F47F5C" w:rsidRDefault="00724A0F" w:rsidP="00724A0F">
      <w:pPr>
        <w:jc w:val="center"/>
        <w:rPr>
          <w:rFonts w:eastAsia="Calibri"/>
          <w:b/>
          <w:sz w:val="28"/>
        </w:rPr>
      </w:pPr>
      <w:r w:rsidRPr="00F47F5C">
        <w:rPr>
          <w:rFonts w:eastAsia="Calibri"/>
          <w:b/>
          <w:sz w:val="28"/>
        </w:rPr>
        <w:t>НОВОСИБИРСКОЙ  ОБЛАСТИ</w:t>
      </w:r>
    </w:p>
    <w:p w:rsidR="00724A0F" w:rsidRPr="00F47F5C" w:rsidRDefault="00724A0F" w:rsidP="00724A0F">
      <w:pPr>
        <w:jc w:val="center"/>
        <w:rPr>
          <w:rFonts w:eastAsia="Calibri"/>
          <w:b/>
          <w:sz w:val="28"/>
        </w:rPr>
      </w:pPr>
      <w:r w:rsidRPr="00F47F5C">
        <w:rPr>
          <w:rFonts w:eastAsia="Calibri"/>
          <w:b/>
          <w:sz w:val="28"/>
        </w:rPr>
        <w:t>шестого созыва</w:t>
      </w:r>
    </w:p>
    <w:p w:rsidR="00724A0F" w:rsidRPr="00F47F5C" w:rsidRDefault="00724A0F" w:rsidP="00724A0F">
      <w:pPr>
        <w:jc w:val="both"/>
        <w:rPr>
          <w:rFonts w:eastAsia="Calibri"/>
          <w:b/>
          <w:sz w:val="28"/>
        </w:rPr>
      </w:pPr>
    </w:p>
    <w:p w:rsidR="00724A0F" w:rsidRPr="00F47F5C" w:rsidRDefault="00724A0F" w:rsidP="00724A0F">
      <w:pPr>
        <w:jc w:val="both"/>
        <w:rPr>
          <w:rFonts w:eastAsia="Calibri"/>
          <w:b/>
          <w:sz w:val="28"/>
        </w:rPr>
      </w:pPr>
    </w:p>
    <w:p w:rsidR="00724A0F" w:rsidRPr="00F47F5C" w:rsidRDefault="00724A0F" w:rsidP="00724A0F">
      <w:pPr>
        <w:jc w:val="both"/>
        <w:rPr>
          <w:rFonts w:eastAsia="Calibri"/>
          <w:b/>
          <w:sz w:val="28"/>
        </w:rPr>
      </w:pPr>
    </w:p>
    <w:p w:rsidR="00724A0F" w:rsidRPr="00F47F5C" w:rsidRDefault="00724A0F" w:rsidP="00724A0F">
      <w:pPr>
        <w:pStyle w:val="1"/>
        <w:rPr>
          <w:b w:val="0"/>
        </w:rPr>
      </w:pPr>
      <w:r w:rsidRPr="00F47F5C">
        <w:rPr>
          <w:b w:val="0"/>
        </w:rPr>
        <w:t>РЕШЕНИЕ</w:t>
      </w:r>
    </w:p>
    <w:p w:rsidR="00724A0F" w:rsidRPr="00F47F5C" w:rsidRDefault="00724A0F" w:rsidP="00724A0F">
      <w:pPr>
        <w:jc w:val="center"/>
        <w:rPr>
          <w:rFonts w:eastAsia="Calibri"/>
          <w:b/>
          <w:sz w:val="28"/>
        </w:rPr>
      </w:pPr>
      <w:r w:rsidRPr="00F47F5C">
        <w:rPr>
          <w:rFonts w:eastAsia="Calibri"/>
          <w:b/>
          <w:sz w:val="28"/>
        </w:rPr>
        <w:t xml:space="preserve"> </w:t>
      </w:r>
      <w:r w:rsidR="00343A42">
        <w:rPr>
          <w:rFonts w:eastAsia="Calibri"/>
          <w:b/>
          <w:sz w:val="28"/>
        </w:rPr>
        <w:t xml:space="preserve">20 </w:t>
      </w:r>
      <w:r w:rsidRPr="00F47F5C">
        <w:rPr>
          <w:rFonts w:eastAsia="Calibri"/>
          <w:b/>
          <w:sz w:val="28"/>
        </w:rPr>
        <w:t xml:space="preserve">сессии </w:t>
      </w:r>
    </w:p>
    <w:p w:rsidR="00724A0F" w:rsidRPr="00F47F5C" w:rsidRDefault="00343A42" w:rsidP="00724A0F">
      <w:pPr>
        <w:pStyle w:val="a3"/>
        <w:rPr>
          <w:b/>
        </w:rPr>
      </w:pPr>
      <w:r>
        <w:rPr>
          <w:b/>
        </w:rPr>
        <w:t>от 25.02.2022</w:t>
      </w:r>
      <w:r w:rsidR="00724A0F" w:rsidRPr="00F47F5C">
        <w:rPr>
          <w:b/>
        </w:rPr>
        <w:t xml:space="preserve"> г.                          </w:t>
      </w:r>
      <w:proofErr w:type="spellStart"/>
      <w:r w:rsidR="00724A0F" w:rsidRPr="00F47F5C">
        <w:rPr>
          <w:b/>
        </w:rPr>
        <w:t>с</w:t>
      </w:r>
      <w:proofErr w:type="gramStart"/>
      <w:r w:rsidR="00724A0F" w:rsidRPr="00F47F5C">
        <w:rPr>
          <w:b/>
        </w:rPr>
        <w:t>.Н</w:t>
      </w:r>
      <w:proofErr w:type="gramEnd"/>
      <w:r w:rsidR="00724A0F" w:rsidRPr="00F47F5C">
        <w:rPr>
          <w:b/>
        </w:rPr>
        <w:t>овоярково</w:t>
      </w:r>
      <w:proofErr w:type="spellEnd"/>
      <w:r w:rsidR="00724A0F" w:rsidRPr="00F47F5C">
        <w:rPr>
          <w:b/>
        </w:rPr>
        <w:t xml:space="preserve">   </w:t>
      </w:r>
      <w:r w:rsidR="00724A0F">
        <w:rPr>
          <w:b/>
        </w:rPr>
        <w:t xml:space="preserve">                         </w:t>
      </w:r>
      <w:r w:rsidR="00DE2C9E">
        <w:rPr>
          <w:b/>
        </w:rPr>
        <w:t xml:space="preserve">                       </w:t>
      </w:r>
      <w:r w:rsidR="00724A0F">
        <w:rPr>
          <w:b/>
        </w:rPr>
        <w:t xml:space="preserve">    № </w:t>
      </w:r>
      <w:r>
        <w:rPr>
          <w:b/>
        </w:rPr>
        <w:t>63</w:t>
      </w:r>
    </w:p>
    <w:p w:rsidR="00724A0F" w:rsidRPr="00F875E0" w:rsidRDefault="00724A0F" w:rsidP="00724A0F">
      <w:pPr>
        <w:jc w:val="both"/>
        <w:rPr>
          <w:rFonts w:ascii="Calibri" w:eastAsia="Calibri" w:hAnsi="Calibri"/>
          <w:b/>
          <w:sz w:val="28"/>
        </w:rPr>
      </w:pPr>
    </w:p>
    <w:p w:rsidR="00724A0F" w:rsidRDefault="00724A0F">
      <w:pPr>
        <w:ind w:left="166"/>
        <w:rPr>
          <w:b/>
        </w:rPr>
      </w:pPr>
    </w:p>
    <w:p w:rsidR="00724A0F" w:rsidRDefault="00724A0F">
      <w:pPr>
        <w:ind w:left="166"/>
        <w:rPr>
          <w:b/>
        </w:rPr>
      </w:pPr>
    </w:p>
    <w:p w:rsidR="00724A0F" w:rsidRDefault="00724A0F">
      <w:pPr>
        <w:ind w:left="166"/>
        <w:rPr>
          <w:b/>
        </w:rPr>
      </w:pPr>
    </w:p>
    <w:p w:rsidR="0077427D" w:rsidRDefault="00087B2D">
      <w:pPr>
        <w:ind w:left="166"/>
        <w:rPr>
          <w:b/>
        </w:rPr>
      </w:pP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утверждении</w:t>
      </w:r>
      <w:r>
        <w:rPr>
          <w:b/>
          <w:spacing w:val="-4"/>
        </w:rPr>
        <w:t xml:space="preserve"> </w:t>
      </w:r>
      <w:r>
        <w:rPr>
          <w:b/>
        </w:rPr>
        <w:t>порядка</w:t>
      </w:r>
      <w:r>
        <w:rPr>
          <w:b/>
          <w:spacing w:val="-4"/>
        </w:rPr>
        <w:t xml:space="preserve"> </w:t>
      </w:r>
      <w:r>
        <w:rPr>
          <w:b/>
        </w:rPr>
        <w:t>планирования</w:t>
      </w:r>
    </w:p>
    <w:p w:rsidR="0077427D" w:rsidRDefault="00087B2D">
      <w:pPr>
        <w:spacing w:before="50"/>
        <w:ind w:left="221"/>
        <w:rPr>
          <w:b/>
        </w:rPr>
      </w:pP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принятия</w:t>
      </w:r>
      <w:r>
        <w:rPr>
          <w:b/>
          <w:spacing w:val="-2"/>
        </w:rPr>
        <w:t xml:space="preserve"> </w:t>
      </w:r>
      <w:r>
        <w:rPr>
          <w:b/>
        </w:rPr>
        <w:t>решений</w:t>
      </w:r>
      <w:r>
        <w:rPr>
          <w:b/>
          <w:spacing w:val="-2"/>
        </w:rPr>
        <w:t xml:space="preserve"> </w:t>
      </w:r>
      <w:r>
        <w:rPr>
          <w:b/>
        </w:rPr>
        <w:t>об</w:t>
      </w:r>
      <w:r>
        <w:rPr>
          <w:b/>
          <w:spacing w:val="-5"/>
        </w:rPr>
        <w:t xml:space="preserve"> </w:t>
      </w:r>
      <w:r>
        <w:rPr>
          <w:b/>
        </w:rPr>
        <w:t>условиях</w:t>
      </w:r>
      <w:r>
        <w:rPr>
          <w:b/>
          <w:spacing w:val="-4"/>
        </w:rPr>
        <w:t xml:space="preserve"> </w:t>
      </w:r>
      <w:r>
        <w:rPr>
          <w:b/>
        </w:rPr>
        <w:t>приватизации</w:t>
      </w:r>
    </w:p>
    <w:p w:rsidR="0077427D" w:rsidRDefault="00087B2D">
      <w:pPr>
        <w:spacing w:before="49" w:line="285" w:lineRule="auto"/>
        <w:ind w:left="166" w:right="3730" w:firstLine="55"/>
        <w:rPr>
          <w:b/>
        </w:rPr>
      </w:pPr>
      <w:r>
        <w:rPr>
          <w:b/>
        </w:rPr>
        <w:t>имущества, находящегося в муниципальной собственности</w:t>
      </w:r>
      <w:r>
        <w:rPr>
          <w:b/>
          <w:spacing w:val="-52"/>
        </w:rPr>
        <w:t xml:space="preserve"> </w:t>
      </w:r>
      <w:proofErr w:type="spellStart"/>
      <w:r w:rsidR="00724A0F">
        <w:rPr>
          <w:b/>
        </w:rPr>
        <w:t>Новоярковского</w:t>
      </w:r>
      <w:proofErr w:type="spellEnd"/>
      <w:r w:rsidR="00724A0F">
        <w:rPr>
          <w:b/>
        </w:rPr>
        <w:t xml:space="preserve"> сельсовета </w:t>
      </w:r>
      <w:proofErr w:type="spellStart"/>
      <w:r w:rsidR="00724A0F">
        <w:rPr>
          <w:b/>
        </w:rPr>
        <w:t>Барабинского</w:t>
      </w:r>
      <w:proofErr w:type="spellEnd"/>
      <w:r w:rsidR="00724A0F">
        <w:rPr>
          <w:b/>
        </w:rPr>
        <w:t xml:space="preserve"> района </w:t>
      </w:r>
    </w:p>
    <w:p w:rsidR="0077427D" w:rsidRDefault="0077427D">
      <w:pPr>
        <w:pStyle w:val="a3"/>
        <w:spacing w:before="1"/>
        <w:ind w:left="0"/>
        <w:jc w:val="left"/>
        <w:rPr>
          <w:b/>
        </w:rPr>
      </w:pPr>
    </w:p>
    <w:p w:rsidR="0077427D" w:rsidRDefault="00087B2D">
      <w:pPr>
        <w:pStyle w:val="a3"/>
        <w:ind w:left="101" w:right="107" w:firstLine="56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Уставом,</w:t>
      </w:r>
      <w:r>
        <w:rPr>
          <w:spacing w:val="-1"/>
        </w:rPr>
        <w:t xml:space="preserve"> </w:t>
      </w:r>
      <w:r w:rsidR="005C42E7">
        <w:t>С</w:t>
      </w:r>
      <w:r w:rsidR="003941D5">
        <w:t>овет депутатов</w:t>
      </w:r>
      <w:r>
        <w:t xml:space="preserve"> </w:t>
      </w:r>
      <w:proofErr w:type="spellStart"/>
      <w:r w:rsidR="00724A0F">
        <w:t>Новоярковского</w:t>
      </w:r>
      <w:proofErr w:type="spellEnd"/>
      <w:r w:rsidR="00724A0F">
        <w:t xml:space="preserve"> сельсовета </w:t>
      </w:r>
      <w:proofErr w:type="spellStart"/>
      <w:r w:rsidR="00724A0F">
        <w:t>Барабинского</w:t>
      </w:r>
      <w:proofErr w:type="spellEnd"/>
      <w:r w:rsidR="00724A0F">
        <w:t xml:space="preserve"> района </w:t>
      </w:r>
    </w:p>
    <w:p w:rsidR="0077427D" w:rsidRDefault="00087B2D">
      <w:pPr>
        <w:pStyle w:val="Heading1"/>
        <w:spacing w:before="123"/>
      </w:pPr>
      <w:r>
        <w:t>РЕШИЛА:</w:t>
      </w:r>
    </w:p>
    <w:p w:rsidR="0077427D" w:rsidRDefault="0077427D">
      <w:pPr>
        <w:pStyle w:val="a3"/>
        <w:spacing w:before="6"/>
        <w:ind w:left="0"/>
        <w:jc w:val="left"/>
        <w:rPr>
          <w:b/>
          <w:sz w:val="23"/>
        </w:rPr>
      </w:pPr>
    </w:p>
    <w:p w:rsidR="0077427D" w:rsidRDefault="00087B2D">
      <w:pPr>
        <w:pStyle w:val="a5"/>
        <w:numPr>
          <w:ilvl w:val="0"/>
          <w:numId w:val="5"/>
        </w:numPr>
        <w:tabs>
          <w:tab w:val="left" w:pos="1210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Утвердить Порядок планирования и принятия решений об условиях 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имущества, находящегося в муниципальной собственности </w:t>
      </w:r>
      <w:proofErr w:type="spellStart"/>
      <w:r w:rsidR="00724A0F">
        <w:rPr>
          <w:sz w:val="24"/>
        </w:rPr>
        <w:t>Новоярковского</w:t>
      </w:r>
      <w:proofErr w:type="spellEnd"/>
      <w:r w:rsidR="00724A0F">
        <w:rPr>
          <w:sz w:val="24"/>
        </w:rPr>
        <w:t xml:space="preserve"> сельсовета </w:t>
      </w:r>
      <w:proofErr w:type="spellStart"/>
      <w:r w:rsidR="00724A0F">
        <w:rPr>
          <w:sz w:val="24"/>
        </w:rPr>
        <w:t>Барабинского</w:t>
      </w:r>
      <w:proofErr w:type="spellEnd"/>
      <w:r w:rsidR="00724A0F">
        <w:rPr>
          <w:sz w:val="24"/>
        </w:rPr>
        <w:t xml:space="preserve"> района 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№1).</w:t>
      </w:r>
    </w:p>
    <w:p w:rsidR="0077427D" w:rsidRDefault="00087B2D">
      <w:pPr>
        <w:pStyle w:val="a5"/>
        <w:numPr>
          <w:ilvl w:val="0"/>
          <w:numId w:val="5"/>
        </w:numPr>
        <w:tabs>
          <w:tab w:val="left" w:pos="1210"/>
        </w:tabs>
        <w:ind w:right="112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</w:t>
      </w:r>
      <w:r w:rsidR="00724A0F">
        <w:rPr>
          <w:sz w:val="24"/>
        </w:rPr>
        <w:t>я оставляю за собой</w:t>
      </w:r>
      <w:r>
        <w:rPr>
          <w:sz w:val="24"/>
        </w:rPr>
        <w:t>.</w:t>
      </w:r>
    </w:p>
    <w:p w:rsidR="0077427D" w:rsidRDefault="00087B2D">
      <w:pPr>
        <w:pStyle w:val="a5"/>
        <w:numPr>
          <w:ilvl w:val="0"/>
          <w:numId w:val="5"/>
        </w:numPr>
        <w:tabs>
          <w:tab w:val="left" w:pos="1064"/>
        </w:tabs>
        <w:ind w:right="107" w:firstLine="0"/>
        <w:jc w:val="both"/>
        <w:rPr>
          <w:sz w:val="24"/>
        </w:rPr>
      </w:pPr>
      <w:r>
        <w:rPr>
          <w:sz w:val="24"/>
        </w:rPr>
        <w:t>Обнародовать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6"/>
          <w:sz w:val="24"/>
        </w:rPr>
        <w:t xml:space="preserve"> </w:t>
      </w:r>
      <w:r>
        <w:rPr>
          <w:sz w:val="24"/>
        </w:rPr>
        <w:t>сайте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27"/>
          <w:sz w:val="24"/>
        </w:rPr>
        <w:t xml:space="preserve"> </w:t>
      </w:r>
      <w:r>
        <w:rPr>
          <w:sz w:val="24"/>
        </w:rPr>
        <w:t>сети</w:t>
      </w:r>
    </w:p>
    <w:p w:rsidR="0077427D" w:rsidRDefault="00087B2D">
      <w:pPr>
        <w:pStyle w:val="a3"/>
        <w:jc w:val="left"/>
      </w:pPr>
      <w:r>
        <w:t>«Интернет».</w:t>
      </w:r>
    </w:p>
    <w:p w:rsidR="0077427D" w:rsidRDefault="00087B2D">
      <w:pPr>
        <w:pStyle w:val="a5"/>
        <w:numPr>
          <w:ilvl w:val="0"/>
          <w:numId w:val="5"/>
        </w:numPr>
        <w:tabs>
          <w:tab w:val="left" w:pos="802"/>
        </w:tabs>
        <w:ind w:left="802" w:hanging="360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обнародования.</w:t>
      </w:r>
    </w:p>
    <w:p w:rsidR="0077427D" w:rsidRDefault="0077427D">
      <w:pPr>
        <w:pStyle w:val="a3"/>
        <w:ind w:left="0"/>
        <w:jc w:val="left"/>
        <w:rPr>
          <w:sz w:val="26"/>
        </w:rPr>
      </w:pPr>
    </w:p>
    <w:p w:rsidR="0077427D" w:rsidRDefault="0077427D">
      <w:pPr>
        <w:pStyle w:val="a3"/>
        <w:spacing w:before="5"/>
        <w:ind w:left="0"/>
        <w:jc w:val="left"/>
        <w:rPr>
          <w:sz w:val="22"/>
        </w:rPr>
      </w:pPr>
    </w:p>
    <w:p w:rsidR="0077427D" w:rsidRDefault="00087B2D" w:rsidP="00724A0F">
      <w:pPr>
        <w:ind w:left="442"/>
        <w:rPr>
          <w:b/>
          <w:sz w:val="24"/>
        </w:rPr>
      </w:pPr>
      <w:r>
        <w:rPr>
          <w:b/>
          <w:sz w:val="24"/>
        </w:rPr>
        <w:t>Глава</w:t>
      </w:r>
      <w:r w:rsidR="00724A0F">
        <w:rPr>
          <w:b/>
          <w:sz w:val="24"/>
        </w:rPr>
        <w:t xml:space="preserve"> </w:t>
      </w:r>
      <w:proofErr w:type="spellStart"/>
      <w:r w:rsidR="00724A0F">
        <w:rPr>
          <w:b/>
          <w:sz w:val="24"/>
        </w:rPr>
        <w:t>Новоярковского</w:t>
      </w:r>
      <w:proofErr w:type="spellEnd"/>
      <w:r w:rsidR="00724A0F">
        <w:rPr>
          <w:b/>
          <w:sz w:val="24"/>
        </w:rPr>
        <w:t xml:space="preserve"> сельсовета                           В.Г.Бондаренко</w:t>
      </w:r>
    </w:p>
    <w:p w:rsidR="0077427D" w:rsidRDefault="0077427D">
      <w:pPr>
        <w:rPr>
          <w:sz w:val="24"/>
        </w:rPr>
        <w:sectPr w:rsidR="0077427D">
          <w:type w:val="continuous"/>
          <w:pgSz w:w="11910" w:h="16840"/>
          <w:pgMar w:top="1040" w:right="740" w:bottom="280" w:left="1260" w:header="720" w:footer="720" w:gutter="0"/>
          <w:cols w:space="720"/>
        </w:sectPr>
      </w:pPr>
    </w:p>
    <w:p w:rsidR="0077427D" w:rsidRDefault="00087B2D" w:rsidP="00087B2D">
      <w:pPr>
        <w:spacing w:before="69" w:line="285" w:lineRule="auto"/>
        <w:ind w:left="6815" w:right="103" w:firstLine="1419"/>
        <w:jc w:val="right"/>
        <w:rPr>
          <w:spacing w:val="-52"/>
        </w:rPr>
      </w:pPr>
      <w:r>
        <w:lastRenderedPageBreak/>
        <w:t>Приложение №1</w:t>
      </w:r>
      <w:r>
        <w:rPr>
          <w:spacing w:val="-52"/>
        </w:rPr>
        <w:t xml:space="preserve"> </w:t>
      </w:r>
    </w:p>
    <w:p w:rsidR="00343A42" w:rsidRPr="006E5472" w:rsidRDefault="00343A42" w:rsidP="00343A42">
      <w:pPr>
        <w:jc w:val="right"/>
        <w:rPr>
          <w:szCs w:val="28"/>
        </w:rPr>
      </w:pPr>
      <w:r>
        <w:rPr>
          <w:szCs w:val="28"/>
        </w:rPr>
        <w:t>к  решению</w:t>
      </w:r>
      <w:r w:rsidR="00DE2C9E">
        <w:rPr>
          <w:szCs w:val="28"/>
        </w:rPr>
        <w:t xml:space="preserve"> 20/63</w:t>
      </w:r>
      <w:r>
        <w:rPr>
          <w:szCs w:val="28"/>
        </w:rPr>
        <w:t xml:space="preserve"> </w:t>
      </w:r>
      <w:r w:rsidRPr="006E5472">
        <w:rPr>
          <w:szCs w:val="28"/>
        </w:rPr>
        <w:t>сессии 6 созыва</w:t>
      </w:r>
    </w:p>
    <w:p w:rsidR="00DE2C9E" w:rsidRDefault="00343A42" w:rsidP="00343A42">
      <w:pPr>
        <w:jc w:val="right"/>
        <w:rPr>
          <w:szCs w:val="28"/>
        </w:rPr>
      </w:pPr>
      <w:r w:rsidRPr="006E5472">
        <w:rPr>
          <w:szCs w:val="28"/>
        </w:rPr>
        <w:t xml:space="preserve">                                                                                   Совета депутатов  </w:t>
      </w:r>
    </w:p>
    <w:p w:rsidR="00343A42" w:rsidRPr="006E5472" w:rsidRDefault="00343A42" w:rsidP="00343A42">
      <w:pPr>
        <w:jc w:val="right"/>
        <w:rPr>
          <w:szCs w:val="28"/>
        </w:rPr>
      </w:pPr>
      <w:proofErr w:type="spellStart"/>
      <w:r>
        <w:rPr>
          <w:szCs w:val="28"/>
        </w:rPr>
        <w:t>Новоярковского</w:t>
      </w:r>
      <w:proofErr w:type="spellEnd"/>
      <w:r w:rsidRPr="006E5472">
        <w:rPr>
          <w:szCs w:val="28"/>
        </w:rPr>
        <w:t xml:space="preserve"> сельсовета</w:t>
      </w:r>
    </w:p>
    <w:p w:rsidR="00343A42" w:rsidRDefault="00343A42" w:rsidP="00343A42">
      <w:pPr>
        <w:jc w:val="right"/>
        <w:rPr>
          <w:szCs w:val="28"/>
        </w:rPr>
      </w:pPr>
      <w:r w:rsidRPr="006E5472">
        <w:rPr>
          <w:szCs w:val="28"/>
        </w:rPr>
        <w:t xml:space="preserve">                                         </w:t>
      </w:r>
      <w:proofErr w:type="spellStart"/>
      <w:r w:rsidRPr="006E5472">
        <w:rPr>
          <w:szCs w:val="28"/>
        </w:rPr>
        <w:t>Барабинского</w:t>
      </w:r>
      <w:proofErr w:type="spellEnd"/>
      <w:r w:rsidRPr="006E5472">
        <w:rPr>
          <w:szCs w:val="28"/>
        </w:rPr>
        <w:t xml:space="preserve"> района </w:t>
      </w:r>
    </w:p>
    <w:p w:rsidR="00343A42" w:rsidRPr="006E5472" w:rsidRDefault="00343A42" w:rsidP="00343A42">
      <w:pPr>
        <w:jc w:val="right"/>
        <w:rPr>
          <w:szCs w:val="28"/>
        </w:rPr>
      </w:pPr>
      <w:r w:rsidRPr="006E5472">
        <w:rPr>
          <w:szCs w:val="28"/>
        </w:rPr>
        <w:t xml:space="preserve"> Новосибирской области </w:t>
      </w:r>
    </w:p>
    <w:p w:rsidR="00343A42" w:rsidRPr="006E5472" w:rsidRDefault="00343A42" w:rsidP="00343A42">
      <w:pPr>
        <w:jc w:val="right"/>
        <w:rPr>
          <w:sz w:val="28"/>
          <w:szCs w:val="28"/>
        </w:rPr>
      </w:pPr>
      <w:r w:rsidRPr="006E5472">
        <w:rPr>
          <w:szCs w:val="28"/>
        </w:rPr>
        <w:t xml:space="preserve">                                                                                      </w:t>
      </w:r>
      <w:r>
        <w:rPr>
          <w:szCs w:val="28"/>
        </w:rPr>
        <w:t xml:space="preserve">                         от 25.02.2022</w:t>
      </w:r>
      <w:r w:rsidRPr="006E5472">
        <w:rPr>
          <w:szCs w:val="28"/>
        </w:rPr>
        <w:t>г</w:t>
      </w:r>
    </w:p>
    <w:p w:rsidR="00343A42" w:rsidRDefault="00343A42" w:rsidP="00087B2D">
      <w:pPr>
        <w:spacing w:before="69" w:line="285" w:lineRule="auto"/>
        <w:ind w:left="6815" w:right="103" w:firstLine="1419"/>
        <w:jc w:val="right"/>
      </w:pPr>
    </w:p>
    <w:p w:rsidR="0077427D" w:rsidRDefault="0077427D">
      <w:pPr>
        <w:pStyle w:val="a3"/>
        <w:spacing w:before="2"/>
        <w:ind w:left="0"/>
        <w:jc w:val="left"/>
        <w:rPr>
          <w:sz w:val="26"/>
        </w:rPr>
      </w:pPr>
    </w:p>
    <w:p w:rsidR="0077427D" w:rsidRDefault="00087B2D">
      <w:pPr>
        <w:spacing w:before="1"/>
        <w:ind w:left="4794"/>
        <w:rPr>
          <w:b/>
          <w:sz w:val="24"/>
        </w:rPr>
      </w:pPr>
      <w:r>
        <w:rPr>
          <w:b/>
          <w:sz w:val="24"/>
        </w:rPr>
        <w:t>Порядок</w:t>
      </w:r>
    </w:p>
    <w:p w:rsidR="0077427D" w:rsidRDefault="00087B2D" w:rsidP="00A85023">
      <w:pPr>
        <w:spacing w:before="26" w:line="264" w:lineRule="auto"/>
        <w:ind w:left="763" w:right="512" w:firstLine="398"/>
        <w:rPr>
          <w:b/>
          <w:sz w:val="24"/>
        </w:rPr>
      </w:pPr>
      <w:r>
        <w:rPr>
          <w:b/>
          <w:sz w:val="24"/>
        </w:rPr>
        <w:t>планирования и принятия решений об условиях приватизации имущества,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находящегося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3"/>
          <w:sz w:val="24"/>
        </w:rPr>
        <w:t xml:space="preserve"> </w:t>
      </w:r>
    </w:p>
    <w:p w:rsidR="0077427D" w:rsidRDefault="0077427D">
      <w:pPr>
        <w:pStyle w:val="a3"/>
        <w:spacing w:before="11"/>
        <w:ind w:left="0"/>
        <w:jc w:val="left"/>
        <w:rPr>
          <w:b/>
          <w:sz w:val="26"/>
        </w:rPr>
      </w:pPr>
    </w:p>
    <w:p w:rsidR="0077427D" w:rsidRDefault="00087B2D">
      <w:pPr>
        <w:pStyle w:val="a5"/>
        <w:numPr>
          <w:ilvl w:val="1"/>
          <w:numId w:val="5"/>
        </w:numPr>
        <w:tabs>
          <w:tab w:val="left" w:pos="423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77427D" w:rsidRDefault="00087B2D">
      <w:pPr>
        <w:pStyle w:val="a5"/>
        <w:numPr>
          <w:ilvl w:val="1"/>
          <w:numId w:val="4"/>
        </w:numPr>
        <w:tabs>
          <w:tab w:val="left" w:pos="1210"/>
        </w:tabs>
        <w:ind w:right="106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21.12.2001 № 178-ФЗ «О приватизации государственного и муниципального имущества»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</w:t>
      </w:r>
      <w:proofErr w:type="gramStart"/>
      <w:r>
        <w:rPr>
          <w:sz w:val="24"/>
        </w:rPr>
        <w:t>.З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ст.51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местного самоуправления» и Федерального закона РФ от 29.07.1998 № 135-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77427D" w:rsidRDefault="00087B2D">
      <w:pPr>
        <w:pStyle w:val="a5"/>
        <w:numPr>
          <w:ilvl w:val="1"/>
          <w:numId w:val="4"/>
        </w:numPr>
        <w:tabs>
          <w:tab w:val="left" w:pos="1210"/>
        </w:tabs>
        <w:ind w:right="112" w:firstLine="0"/>
        <w:jc w:val="both"/>
        <w:rPr>
          <w:sz w:val="24"/>
        </w:rPr>
      </w:pPr>
      <w:r>
        <w:rPr>
          <w:sz w:val="24"/>
        </w:rPr>
        <w:t>Приватизация муниципального имущества основывается на признании 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покупателей муниципального имущества и открытости деятельности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7427D" w:rsidRDefault="00087B2D">
      <w:pPr>
        <w:pStyle w:val="a5"/>
        <w:numPr>
          <w:ilvl w:val="0"/>
          <w:numId w:val="3"/>
        </w:numPr>
        <w:tabs>
          <w:tab w:val="left" w:pos="624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З. Приватизация объектов, находящихся в собственности </w:t>
      </w:r>
      <w:proofErr w:type="spellStart"/>
      <w:r w:rsidR="00724A0F">
        <w:rPr>
          <w:sz w:val="24"/>
        </w:rPr>
        <w:t>Новоярковского</w:t>
      </w:r>
      <w:proofErr w:type="spellEnd"/>
      <w:r w:rsidR="005C42E7">
        <w:rPr>
          <w:sz w:val="24"/>
        </w:rPr>
        <w:t xml:space="preserve"> сельсовета </w:t>
      </w:r>
      <w:proofErr w:type="spellStart"/>
      <w:r w:rsidR="005C42E7">
        <w:rPr>
          <w:sz w:val="24"/>
        </w:rPr>
        <w:t>Барабинского</w:t>
      </w:r>
      <w:proofErr w:type="spellEnd"/>
      <w:r w:rsidR="005C42E7">
        <w:rPr>
          <w:sz w:val="24"/>
        </w:rPr>
        <w:t xml:space="preserve"> района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(программу)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приватизации,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запрещается.</w:t>
      </w:r>
    </w:p>
    <w:p w:rsidR="0077427D" w:rsidRDefault="00087B2D">
      <w:pPr>
        <w:pStyle w:val="a5"/>
        <w:numPr>
          <w:ilvl w:val="0"/>
          <w:numId w:val="3"/>
        </w:numPr>
        <w:tabs>
          <w:tab w:val="left" w:pos="1150"/>
        </w:tabs>
        <w:ind w:left="1150" w:hanging="708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имущества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06" w:firstLine="0"/>
        <w:jc w:val="both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1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приватизации и его реализации является администрация </w:t>
      </w:r>
      <w:proofErr w:type="spellStart"/>
      <w:r w:rsidR="00724A0F">
        <w:rPr>
          <w:sz w:val="24"/>
        </w:rPr>
        <w:t>Новоярковского</w:t>
      </w:r>
      <w:proofErr w:type="spellEnd"/>
      <w:r w:rsidR="00724A0F">
        <w:rPr>
          <w:sz w:val="24"/>
        </w:rPr>
        <w:t xml:space="preserve"> сельсовета </w:t>
      </w:r>
      <w:proofErr w:type="spellStart"/>
      <w:r w:rsidR="00724A0F">
        <w:rPr>
          <w:sz w:val="24"/>
        </w:rPr>
        <w:t>Барабинского</w:t>
      </w:r>
      <w:proofErr w:type="spellEnd"/>
      <w:r w:rsidR="00724A0F">
        <w:rPr>
          <w:sz w:val="24"/>
        </w:rPr>
        <w:t xml:space="preserve"> района 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-А</w:t>
      </w:r>
      <w:proofErr w:type="gramEnd"/>
      <w:r>
        <w:rPr>
          <w:sz w:val="24"/>
        </w:rPr>
        <w:t>дминистрация).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06" w:firstLine="0"/>
        <w:jc w:val="both"/>
        <w:rPr>
          <w:sz w:val="24"/>
        </w:rPr>
      </w:pPr>
      <w:r>
        <w:rPr>
          <w:sz w:val="24"/>
        </w:rPr>
        <w:t>Администрация ежегодно разрабатывает проект плана (программы) 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proofErr w:type="spellStart"/>
      <w:r w:rsidR="00724A0F">
        <w:rPr>
          <w:sz w:val="24"/>
        </w:rPr>
        <w:t>Новоярковского</w:t>
      </w:r>
      <w:proofErr w:type="spellEnd"/>
      <w:r w:rsidR="00724A0F">
        <w:rPr>
          <w:sz w:val="24"/>
        </w:rPr>
        <w:t xml:space="preserve"> сельсовета </w:t>
      </w:r>
      <w:proofErr w:type="spellStart"/>
      <w:r w:rsidR="00724A0F">
        <w:rPr>
          <w:sz w:val="24"/>
        </w:rPr>
        <w:t>Барабинского</w:t>
      </w:r>
      <w:proofErr w:type="spellEnd"/>
      <w:r w:rsidR="00724A0F">
        <w:rPr>
          <w:sz w:val="24"/>
        </w:rPr>
        <w:t xml:space="preserve"> района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07" w:firstLine="0"/>
        <w:jc w:val="both"/>
        <w:rPr>
          <w:sz w:val="24"/>
        </w:rPr>
      </w:pPr>
      <w:r>
        <w:rPr>
          <w:sz w:val="24"/>
        </w:rPr>
        <w:t>С</w:t>
      </w:r>
      <w:r w:rsidR="00724A0F">
        <w:rPr>
          <w:sz w:val="24"/>
        </w:rPr>
        <w:t>овет депутатов</w:t>
      </w:r>
      <w:r>
        <w:rPr>
          <w:spacing w:val="1"/>
          <w:sz w:val="24"/>
        </w:rPr>
        <w:t xml:space="preserve"> </w:t>
      </w:r>
      <w:proofErr w:type="spellStart"/>
      <w:r w:rsidR="00724A0F">
        <w:rPr>
          <w:sz w:val="24"/>
        </w:rPr>
        <w:t>Новоярковского</w:t>
      </w:r>
      <w:proofErr w:type="spellEnd"/>
      <w:r w:rsidR="00724A0F">
        <w:rPr>
          <w:sz w:val="24"/>
        </w:rPr>
        <w:t xml:space="preserve"> сельсовета </w:t>
      </w:r>
      <w:proofErr w:type="spellStart"/>
      <w:r w:rsidR="00724A0F">
        <w:rPr>
          <w:sz w:val="24"/>
        </w:rPr>
        <w:t>Барабинского</w:t>
      </w:r>
      <w:proofErr w:type="spellEnd"/>
      <w:r w:rsidR="00724A0F">
        <w:rPr>
          <w:sz w:val="24"/>
        </w:rPr>
        <w:t xml:space="preserve">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муниципальные учреждения, иные юридические лица и граждане вправе направлять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 предложения о приватизации муниципального имущества в 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03" w:firstLine="0"/>
        <w:jc w:val="both"/>
        <w:rPr>
          <w:sz w:val="24"/>
        </w:rPr>
      </w:pPr>
      <w:r>
        <w:rPr>
          <w:sz w:val="24"/>
        </w:rPr>
        <w:t>Прогнозный план (программа) приватизации муниципального имущества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перечень муниципального имущества, которое планируется приватизировать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предполагаемых сроков приватизации.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14" w:firstLine="0"/>
        <w:jc w:val="both"/>
        <w:rPr>
          <w:sz w:val="24"/>
        </w:rPr>
      </w:pPr>
      <w:r>
        <w:rPr>
          <w:sz w:val="24"/>
        </w:rPr>
        <w:t>Проект прогнозного плана (программы) направляется Администрацией в сельскую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60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утверждается.</w:t>
      </w:r>
    </w:p>
    <w:p w:rsidR="0077427D" w:rsidRDefault="00087B2D">
      <w:pPr>
        <w:pStyle w:val="a3"/>
        <w:ind w:right="108"/>
      </w:pPr>
      <w:r>
        <w:t>2.6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прогнозный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(программа)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подлежит официальному</w:t>
      </w:r>
      <w:r>
        <w:rPr>
          <w:spacing w:val="-8"/>
        </w:rPr>
        <w:t xml:space="preserve"> </w:t>
      </w:r>
      <w:r>
        <w:t>обнародованию.</w:t>
      </w:r>
    </w:p>
    <w:p w:rsidR="0077427D" w:rsidRDefault="00087B2D">
      <w:pPr>
        <w:pStyle w:val="a5"/>
        <w:numPr>
          <w:ilvl w:val="1"/>
          <w:numId w:val="2"/>
        </w:numPr>
        <w:tabs>
          <w:tab w:val="left" w:pos="1210"/>
        </w:tabs>
        <w:ind w:right="111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(программу)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его разработки.</w:t>
      </w:r>
    </w:p>
    <w:p w:rsidR="0077427D" w:rsidRDefault="00087B2D">
      <w:pPr>
        <w:pStyle w:val="a5"/>
        <w:numPr>
          <w:ilvl w:val="1"/>
          <w:numId w:val="2"/>
        </w:numPr>
        <w:tabs>
          <w:tab w:val="left" w:pos="1210"/>
        </w:tabs>
        <w:ind w:right="111" w:firstLine="0"/>
        <w:jc w:val="both"/>
        <w:rPr>
          <w:sz w:val="24"/>
        </w:rPr>
      </w:pP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 w:rsidR="005C42E7">
        <w:rPr>
          <w:sz w:val="24"/>
        </w:rPr>
        <w:t>советом депутатов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Администрацию.</w:t>
      </w:r>
    </w:p>
    <w:p w:rsidR="0077427D" w:rsidRDefault="00087B2D">
      <w:pPr>
        <w:pStyle w:val="a5"/>
        <w:numPr>
          <w:ilvl w:val="0"/>
          <w:numId w:val="3"/>
        </w:numPr>
        <w:tabs>
          <w:tab w:val="left" w:pos="1210"/>
        </w:tabs>
        <w:ind w:left="1210" w:hanging="768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приватизации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07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C42E7">
        <w:rPr>
          <w:sz w:val="24"/>
        </w:rPr>
        <w:t xml:space="preserve">Совет депутатов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прогнозного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прошедший</w:t>
      </w:r>
    </w:p>
    <w:p w:rsidR="0077427D" w:rsidRDefault="0077427D">
      <w:pPr>
        <w:jc w:val="both"/>
        <w:rPr>
          <w:sz w:val="24"/>
        </w:rPr>
        <w:sectPr w:rsidR="0077427D">
          <w:pgSz w:w="11910" w:h="16840"/>
          <w:pgMar w:top="1080" w:right="740" w:bottom="280" w:left="1260" w:header="720" w:footer="720" w:gutter="0"/>
          <w:cols w:space="720"/>
        </w:sectPr>
      </w:pPr>
    </w:p>
    <w:p w:rsidR="0077427D" w:rsidRDefault="00087B2D">
      <w:pPr>
        <w:pStyle w:val="a3"/>
        <w:spacing w:before="66"/>
        <w:ind w:right="117"/>
      </w:pPr>
      <w:r>
        <w:lastRenderedPageBreak/>
        <w:t>год, содержащий в себе перечень объектов приватизированного имущества, с указанием</w:t>
      </w:r>
      <w:r>
        <w:rPr>
          <w:spacing w:val="1"/>
        </w:rPr>
        <w:t xml:space="preserve"> </w:t>
      </w:r>
      <w:r>
        <w:t>способа,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и цены сделки приватизации.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13" w:firstLine="0"/>
        <w:jc w:val="both"/>
        <w:rPr>
          <w:sz w:val="24"/>
        </w:rPr>
      </w:pPr>
      <w:r>
        <w:rPr>
          <w:sz w:val="24"/>
        </w:rPr>
        <w:t>Отчет о выполнении прогнозного плана приватизации муниципального 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прошедший год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2"/>
          <w:sz w:val="24"/>
        </w:rPr>
        <w:t xml:space="preserve"> </w:t>
      </w:r>
      <w:r>
        <w:rPr>
          <w:sz w:val="24"/>
        </w:rPr>
        <w:t>обнародованию</w:t>
      </w:r>
    </w:p>
    <w:p w:rsidR="0077427D" w:rsidRDefault="00087B2D">
      <w:pPr>
        <w:pStyle w:val="a5"/>
        <w:numPr>
          <w:ilvl w:val="0"/>
          <w:numId w:val="3"/>
        </w:numPr>
        <w:tabs>
          <w:tab w:val="left" w:pos="1210"/>
        </w:tabs>
        <w:spacing w:before="1"/>
        <w:ind w:left="1210" w:hanging="76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приватизации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10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имущества является</w:t>
      </w:r>
      <w:r>
        <w:rPr>
          <w:spacing w:val="1"/>
          <w:sz w:val="24"/>
        </w:rPr>
        <w:t xml:space="preserve"> </w:t>
      </w:r>
      <w:r w:rsidR="005C42E7">
        <w:rPr>
          <w:sz w:val="24"/>
        </w:rPr>
        <w:t>утвержденный советом депутатов</w:t>
      </w:r>
      <w:r>
        <w:rPr>
          <w:sz w:val="24"/>
        </w:rPr>
        <w:t xml:space="preserve"> прогнозный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(программа)</w:t>
      </w:r>
      <w:r>
        <w:rPr>
          <w:spacing w:val="-2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12" w:firstLine="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11" w:firstLine="0"/>
        <w:jc w:val="both"/>
        <w:rPr>
          <w:sz w:val="24"/>
        </w:rPr>
      </w:pPr>
      <w:r>
        <w:rPr>
          <w:sz w:val="24"/>
        </w:rPr>
        <w:t>При подготовке решения об условиях приватизации муниципального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следующие мероприятия: изготовляются технические паспорта на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не завершено и который признан самостоятельным объектом недвижимости;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 необходимая документация.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07" w:firstLine="0"/>
        <w:jc w:val="both"/>
        <w:rPr>
          <w:sz w:val="24"/>
        </w:rPr>
      </w:pPr>
      <w:r>
        <w:rPr>
          <w:sz w:val="24"/>
        </w:rPr>
        <w:t>При подготовке решения об условиях приватизации имущественного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едприятия;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и главным бухгалтером унитарного предприятия, и скрепляются печатью);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(обременений)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номинальная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имущества.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14" w:firstLine="0"/>
        <w:jc w:val="both"/>
        <w:rPr>
          <w:sz w:val="24"/>
        </w:rPr>
      </w:pP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ind w:left="442" w:right="109" w:firstLine="0"/>
        <w:jc w:val="both"/>
        <w:rPr>
          <w:sz w:val="24"/>
        </w:rPr>
      </w:pP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150"/>
        </w:tabs>
        <w:spacing w:before="1"/>
        <w:ind w:left="1150" w:hanging="708"/>
        <w:jc w:val="both"/>
        <w:rPr>
          <w:sz w:val="24"/>
        </w:rPr>
      </w:pPr>
      <w:r>
        <w:rPr>
          <w:sz w:val="24"/>
        </w:rPr>
        <w:t>продажа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аукционе;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продажа</w:t>
      </w:r>
      <w:r>
        <w:rPr>
          <w:spacing w:val="-6"/>
          <w:sz w:val="24"/>
        </w:rPr>
        <w:t xml:space="preserve"> </w:t>
      </w:r>
      <w:r>
        <w:rPr>
          <w:sz w:val="24"/>
        </w:rPr>
        <w:t>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аукционе;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ind w:left="442" w:right="107" w:firstLine="0"/>
        <w:jc w:val="both"/>
        <w:rPr>
          <w:sz w:val="24"/>
        </w:rPr>
      </w:pPr>
      <w:r>
        <w:rPr>
          <w:sz w:val="24"/>
        </w:rPr>
        <w:t>продажа акций акционерного общества, долей в уставном капитале общества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 ответственностью, объектов культурного наследия, включенных в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Российской 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продажа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продажа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цены;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150"/>
        </w:tabs>
        <w:ind w:left="442" w:right="115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капиталы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продажа</w:t>
      </w:r>
      <w:r>
        <w:rPr>
          <w:spacing w:val="-6"/>
          <w:sz w:val="24"/>
        </w:rPr>
        <w:t xml:space="preserve"> </w:t>
      </w:r>
      <w:r>
        <w:rPr>
          <w:sz w:val="24"/>
        </w:rPr>
        <w:t>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15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Приватизация муниципального имущества осуществляется только указанными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4.6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10"/>
        </w:tabs>
        <w:ind w:right="11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сведения:</w:t>
      </w:r>
    </w:p>
    <w:p w:rsidR="0077427D" w:rsidRDefault="0077427D">
      <w:pPr>
        <w:jc w:val="both"/>
        <w:rPr>
          <w:sz w:val="24"/>
        </w:rPr>
        <w:sectPr w:rsidR="0077427D">
          <w:pgSz w:w="11910" w:h="16840"/>
          <w:pgMar w:top="1040" w:right="740" w:bottom="280" w:left="1260" w:header="720" w:footer="720" w:gutter="0"/>
          <w:cols w:space="720"/>
        </w:sectPr>
      </w:pPr>
    </w:p>
    <w:p w:rsidR="0077427D" w:rsidRDefault="00087B2D">
      <w:pPr>
        <w:pStyle w:val="a5"/>
        <w:numPr>
          <w:ilvl w:val="2"/>
          <w:numId w:val="3"/>
        </w:numPr>
        <w:tabs>
          <w:tab w:val="left" w:pos="1150"/>
        </w:tabs>
        <w:spacing w:before="66"/>
        <w:ind w:left="442" w:right="113" w:firstLine="0"/>
        <w:jc w:val="both"/>
        <w:rPr>
          <w:sz w:val="24"/>
        </w:rPr>
      </w:pPr>
      <w:r>
        <w:rPr>
          <w:sz w:val="24"/>
        </w:rPr>
        <w:lastRenderedPageBreak/>
        <w:t>наименование имущества и иные позволяющие его индивидуализировать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имущества);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имущества;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spacing w:before="1"/>
        <w:ind w:left="442" w:right="110" w:firstLine="0"/>
        <w:jc w:val="both"/>
        <w:rPr>
          <w:sz w:val="24"/>
        </w:rPr>
      </w:pPr>
      <w:r>
        <w:rPr>
          <w:sz w:val="24"/>
        </w:rPr>
        <w:t>начальная цена имущества, если иное не предусмотрено решением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абзацем</w:t>
      </w:r>
      <w:r>
        <w:rPr>
          <w:spacing w:val="1"/>
          <w:sz w:val="24"/>
        </w:rPr>
        <w:t xml:space="preserve"> </w:t>
      </w:r>
      <w:r>
        <w:rPr>
          <w:sz w:val="24"/>
        </w:rPr>
        <w:t>шестнадцатым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 Федерального закона от 21.12.2001 № 178-ФЗ «О приватизации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рассрочки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предоставления);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024"/>
          <w:tab w:val="left" w:pos="1209"/>
          <w:tab w:val="left" w:pos="1210"/>
          <w:tab w:val="left" w:pos="1689"/>
          <w:tab w:val="left" w:pos="3360"/>
          <w:tab w:val="left" w:pos="4857"/>
          <w:tab w:val="left" w:pos="5398"/>
          <w:tab w:val="left" w:pos="6514"/>
          <w:tab w:val="left" w:pos="7523"/>
          <w:tab w:val="left" w:pos="7970"/>
          <w:tab w:val="left" w:pos="9678"/>
        </w:tabs>
        <w:ind w:left="442" w:right="106" w:firstLine="0"/>
        <w:rPr>
          <w:sz w:val="24"/>
        </w:rPr>
      </w:pPr>
      <w:proofErr w:type="gramStart"/>
      <w:r>
        <w:rPr>
          <w:sz w:val="24"/>
        </w:rPr>
        <w:t>преимущественное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арендаторов</w:t>
      </w:r>
      <w:r>
        <w:rPr>
          <w:sz w:val="24"/>
        </w:rPr>
        <w:tab/>
        <w:t>муниципального</w:t>
      </w:r>
      <w:r>
        <w:rPr>
          <w:sz w:val="24"/>
        </w:rPr>
        <w:tab/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ст.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22</w:t>
      </w:r>
      <w:r>
        <w:rPr>
          <w:spacing w:val="10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2008</w:t>
      </w:r>
      <w:r>
        <w:rPr>
          <w:spacing w:val="10"/>
          <w:sz w:val="24"/>
        </w:rPr>
        <w:t xml:space="preserve"> </w:t>
      </w:r>
      <w:r>
        <w:rPr>
          <w:sz w:val="24"/>
        </w:rPr>
        <w:t>года</w:t>
      </w:r>
      <w:r>
        <w:rPr>
          <w:spacing w:val="9"/>
          <w:sz w:val="24"/>
        </w:rPr>
        <w:t xml:space="preserve"> </w:t>
      </w:r>
      <w:r>
        <w:rPr>
          <w:sz w:val="24"/>
        </w:rPr>
        <w:t>N</w:t>
      </w:r>
      <w:r>
        <w:rPr>
          <w:spacing w:val="10"/>
          <w:sz w:val="24"/>
        </w:rPr>
        <w:t xml:space="preserve"> </w:t>
      </w:r>
      <w:r>
        <w:rPr>
          <w:sz w:val="24"/>
        </w:rPr>
        <w:t>159-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z w:val="24"/>
        </w:rPr>
        <w:tab/>
        <w:t>"Об</w:t>
      </w:r>
      <w:r>
        <w:rPr>
          <w:sz w:val="24"/>
        </w:rPr>
        <w:tab/>
        <w:t>особенностях</w:t>
      </w:r>
      <w:r>
        <w:rPr>
          <w:sz w:val="24"/>
        </w:rPr>
        <w:tab/>
        <w:t>отчуждения</w:t>
      </w:r>
      <w:r>
        <w:rPr>
          <w:sz w:val="24"/>
        </w:rPr>
        <w:tab/>
        <w:t>недвижимого</w:t>
      </w:r>
      <w:r>
        <w:rPr>
          <w:sz w:val="24"/>
        </w:rPr>
        <w:tab/>
        <w:t>имущества,</w:t>
      </w:r>
      <w:r>
        <w:rPr>
          <w:sz w:val="24"/>
        </w:rPr>
        <w:tab/>
        <w:t>находящегося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арендуемого</w:t>
      </w:r>
      <w:r>
        <w:rPr>
          <w:spacing w:val="4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акты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арендуемого недвижимого имущества;</w:t>
      </w:r>
      <w:proofErr w:type="gramEnd"/>
    </w:p>
    <w:p w:rsidR="0077427D" w:rsidRDefault="00087B2D">
      <w:pPr>
        <w:pStyle w:val="a3"/>
        <w:tabs>
          <w:tab w:val="left" w:pos="1209"/>
        </w:tabs>
        <w:jc w:val="left"/>
      </w:pPr>
      <w:r>
        <w:t>4.8.5.</w:t>
      </w:r>
      <w:r>
        <w:tab/>
        <w:t>иные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приватизации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сведения.</w:t>
      </w:r>
    </w:p>
    <w:p w:rsidR="0077427D" w:rsidRDefault="00087B2D">
      <w:pPr>
        <w:pStyle w:val="a5"/>
        <w:numPr>
          <w:ilvl w:val="1"/>
          <w:numId w:val="3"/>
        </w:numPr>
        <w:tabs>
          <w:tab w:val="left" w:pos="1209"/>
          <w:tab w:val="left" w:pos="1210"/>
        </w:tabs>
        <w:ind w:right="115" w:firstLine="0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53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утверждается: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150"/>
        </w:tabs>
        <w:ind w:left="442" w:right="104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21.12.2001 № 178-ФЗ «О приватизации государственного 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имущества»;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150"/>
        </w:tabs>
        <w:spacing w:before="1"/>
        <w:ind w:left="442" w:right="105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77427D" w:rsidRDefault="00087B2D">
      <w:pPr>
        <w:pStyle w:val="a5"/>
        <w:numPr>
          <w:ilvl w:val="2"/>
          <w:numId w:val="3"/>
        </w:numPr>
        <w:tabs>
          <w:tab w:val="left" w:pos="1210"/>
        </w:tabs>
        <w:ind w:left="442" w:right="112" w:firstLine="0"/>
        <w:jc w:val="both"/>
        <w:rPr>
          <w:sz w:val="24"/>
        </w:rPr>
      </w:pPr>
      <w:r>
        <w:rPr>
          <w:sz w:val="24"/>
        </w:rPr>
        <w:t>размер уставного капитала акционерного общества или общества с 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создаваемых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предприятия;</w:t>
      </w:r>
    </w:p>
    <w:p w:rsidR="0077427D" w:rsidRDefault="00087B2D">
      <w:pPr>
        <w:pStyle w:val="a3"/>
        <w:ind w:right="102"/>
      </w:pPr>
      <w:r>
        <w:t>4.9.4 количество, категории и номинальная стоимость акций акционерного общества или</w:t>
      </w:r>
      <w:r>
        <w:rPr>
          <w:spacing w:val="1"/>
        </w:rPr>
        <w:t xml:space="preserve"> </w:t>
      </w:r>
      <w:r>
        <w:t>номинальная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муниципального образования.</w:t>
      </w:r>
    </w:p>
    <w:p w:rsidR="0077427D" w:rsidRDefault="00087B2D">
      <w:pPr>
        <w:pStyle w:val="a5"/>
        <w:numPr>
          <w:ilvl w:val="1"/>
          <w:numId w:val="1"/>
        </w:numPr>
        <w:tabs>
          <w:tab w:val="left" w:pos="1210"/>
        </w:tabs>
        <w:ind w:right="103" w:firstLine="0"/>
        <w:jc w:val="both"/>
        <w:rPr>
          <w:sz w:val="24"/>
        </w:rPr>
      </w:pPr>
      <w:r>
        <w:rPr>
          <w:sz w:val="24"/>
        </w:rPr>
        <w:t>Решение об условиях приватизации муниципального имущества принимается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(программу)</w:t>
      </w:r>
      <w:r>
        <w:rPr>
          <w:spacing w:val="-1"/>
          <w:sz w:val="24"/>
        </w:rPr>
        <w:t xml:space="preserve"> </w:t>
      </w:r>
      <w:r>
        <w:rPr>
          <w:sz w:val="24"/>
        </w:rPr>
        <w:t>приватизации 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имущества.</w:t>
      </w:r>
    </w:p>
    <w:p w:rsidR="0077427D" w:rsidRDefault="00087B2D">
      <w:pPr>
        <w:pStyle w:val="a5"/>
        <w:numPr>
          <w:ilvl w:val="1"/>
          <w:numId w:val="1"/>
        </w:numPr>
        <w:tabs>
          <w:tab w:val="left" w:pos="1210"/>
        </w:tabs>
        <w:ind w:right="10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конкурса.</w:t>
      </w:r>
    </w:p>
    <w:p w:rsidR="0077427D" w:rsidRDefault="00087B2D">
      <w:pPr>
        <w:pStyle w:val="a5"/>
        <w:numPr>
          <w:ilvl w:val="1"/>
          <w:numId w:val="1"/>
        </w:numPr>
        <w:tabs>
          <w:tab w:val="left" w:pos="1071"/>
        </w:tabs>
        <w:ind w:left="1070" w:hanging="629"/>
        <w:jc w:val="both"/>
        <w:rPr>
          <w:sz w:val="24"/>
        </w:rPr>
      </w:pPr>
      <w:r>
        <w:rPr>
          <w:sz w:val="24"/>
        </w:rPr>
        <w:t>Продажа</w:t>
      </w:r>
      <w:r>
        <w:rPr>
          <w:spacing w:val="2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8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8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81"/>
          <w:sz w:val="24"/>
        </w:rPr>
        <w:t xml:space="preserve"> </w:t>
      </w:r>
      <w:r>
        <w:rPr>
          <w:sz w:val="24"/>
        </w:rPr>
        <w:t>подпунктами</w:t>
      </w:r>
    </w:p>
    <w:p w:rsidR="0077427D" w:rsidRDefault="00087B2D">
      <w:pPr>
        <w:pStyle w:val="a3"/>
        <w:spacing w:before="1"/>
      </w:pPr>
      <w:r>
        <w:t>4.6.3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4.6.7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4.6 настоящего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форме».</w:t>
      </w:r>
    </w:p>
    <w:p w:rsidR="0077427D" w:rsidRDefault="00087B2D">
      <w:pPr>
        <w:pStyle w:val="a5"/>
        <w:numPr>
          <w:ilvl w:val="1"/>
          <w:numId w:val="1"/>
        </w:numPr>
        <w:tabs>
          <w:tab w:val="left" w:pos="1066"/>
        </w:tabs>
        <w:ind w:right="107" w:firstLine="0"/>
        <w:jc w:val="both"/>
        <w:rPr>
          <w:sz w:val="24"/>
        </w:rPr>
      </w:pPr>
      <w:proofErr w:type="gramStart"/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продаже муниципального имущества, а также своими решениями поручает 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указанным в подпункте 8.1 пункта 1 статьи 6 Федерального закона от 21.12.2001 №</w:t>
      </w:r>
      <w:r>
        <w:rPr>
          <w:spacing w:val="-57"/>
          <w:sz w:val="24"/>
        </w:rPr>
        <w:t xml:space="preserve"> </w:t>
      </w:r>
      <w:r>
        <w:rPr>
          <w:sz w:val="24"/>
        </w:rPr>
        <w:t>178-ФЗ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приватизируемого имущества, находящегося в собственности сельского поселения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proofErr w:type="gramEnd"/>
    </w:p>
    <w:p w:rsidR="0077427D" w:rsidRDefault="00087B2D">
      <w:pPr>
        <w:pStyle w:val="a5"/>
        <w:numPr>
          <w:ilvl w:val="1"/>
          <w:numId w:val="1"/>
        </w:numPr>
        <w:tabs>
          <w:tab w:val="left" w:pos="1210"/>
        </w:tabs>
        <w:ind w:right="111" w:firstLine="0"/>
        <w:jc w:val="both"/>
        <w:rPr>
          <w:sz w:val="24"/>
        </w:rPr>
      </w:pPr>
      <w:r>
        <w:rPr>
          <w:sz w:val="24"/>
        </w:rPr>
        <w:t>Вопросы, не урегулированные настоящим Порядком, регулируются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77427D" w:rsidSect="0077427D">
      <w:pgSz w:w="11910" w:h="16840"/>
      <w:pgMar w:top="1040" w:right="74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3B3"/>
    <w:multiLevelType w:val="multilevel"/>
    <w:tmpl w:val="9378FDE8"/>
    <w:lvl w:ilvl="0">
      <w:start w:val="1"/>
      <w:numFmt w:val="decimal"/>
      <w:lvlText w:val="%1"/>
      <w:lvlJc w:val="left"/>
      <w:pPr>
        <w:ind w:left="442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68"/>
      </w:pPr>
      <w:rPr>
        <w:rFonts w:hint="default"/>
        <w:lang w:val="ru-RU" w:eastAsia="en-US" w:bidi="ar-SA"/>
      </w:rPr>
    </w:lvl>
  </w:abstractNum>
  <w:abstractNum w:abstractNumId="1">
    <w:nsid w:val="0B057677"/>
    <w:multiLevelType w:val="multilevel"/>
    <w:tmpl w:val="68980FE0"/>
    <w:lvl w:ilvl="0">
      <w:start w:val="1"/>
      <w:numFmt w:val="decimal"/>
      <w:lvlText w:val="%1."/>
      <w:lvlJc w:val="left"/>
      <w:pPr>
        <w:ind w:left="4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0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0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68"/>
      </w:pPr>
      <w:rPr>
        <w:rFonts w:hint="default"/>
        <w:lang w:val="ru-RU" w:eastAsia="en-US" w:bidi="ar-SA"/>
      </w:rPr>
    </w:lvl>
  </w:abstractNum>
  <w:abstractNum w:abstractNumId="2">
    <w:nsid w:val="72B13031"/>
    <w:multiLevelType w:val="multilevel"/>
    <w:tmpl w:val="733A1A90"/>
    <w:lvl w:ilvl="0">
      <w:start w:val="4"/>
      <w:numFmt w:val="decimal"/>
      <w:lvlText w:val="%1"/>
      <w:lvlJc w:val="left"/>
      <w:pPr>
        <w:ind w:left="442" w:hanging="76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42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68"/>
      </w:pPr>
      <w:rPr>
        <w:rFonts w:hint="default"/>
        <w:lang w:val="ru-RU" w:eastAsia="en-US" w:bidi="ar-SA"/>
      </w:rPr>
    </w:lvl>
  </w:abstractNum>
  <w:abstractNum w:abstractNumId="3">
    <w:nsid w:val="77B404D1"/>
    <w:multiLevelType w:val="hybridMultilevel"/>
    <w:tmpl w:val="D8BAEBBA"/>
    <w:lvl w:ilvl="0" w:tplc="D250C03C">
      <w:start w:val="1"/>
      <w:numFmt w:val="decimal"/>
      <w:lvlText w:val="%1."/>
      <w:lvlJc w:val="left"/>
      <w:pPr>
        <w:ind w:left="442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2696D0">
      <w:start w:val="1"/>
      <w:numFmt w:val="decimal"/>
      <w:lvlText w:val="%2."/>
      <w:lvlJc w:val="left"/>
      <w:pPr>
        <w:ind w:left="423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3FC1E28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3" w:tplc="49B4CAF4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4" w:tplc="7DF4662A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  <w:lvl w:ilvl="5" w:tplc="CF3CAB5E">
      <w:numFmt w:val="bullet"/>
      <w:lvlText w:val="•"/>
      <w:lvlJc w:val="left"/>
      <w:pPr>
        <w:ind w:left="6758" w:hanging="240"/>
      </w:pPr>
      <w:rPr>
        <w:rFonts w:hint="default"/>
        <w:lang w:val="ru-RU" w:eastAsia="en-US" w:bidi="ar-SA"/>
      </w:rPr>
    </w:lvl>
    <w:lvl w:ilvl="6" w:tplc="B4E2CB50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7" w:tplc="6DDAD5C0">
      <w:numFmt w:val="bullet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  <w:lvl w:ilvl="8" w:tplc="E1005DA6">
      <w:numFmt w:val="bullet"/>
      <w:lvlText w:val="•"/>
      <w:lvlJc w:val="left"/>
      <w:pPr>
        <w:ind w:left="8647" w:hanging="240"/>
      </w:pPr>
      <w:rPr>
        <w:rFonts w:hint="default"/>
        <w:lang w:val="ru-RU" w:eastAsia="en-US" w:bidi="ar-SA"/>
      </w:rPr>
    </w:lvl>
  </w:abstractNum>
  <w:abstractNum w:abstractNumId="4">
    <w:nsid w:val="7A8A469A"/>
    <w:multiLevelType w:val="multilevel"/>
    <w:tmpl w:val="5C9AD702"/>
    <w:lvl w:ilvl="0">
      <w:start w:val="2"/>
      <w:numFmt w:val="decimal"/>
      <w:lvlText w:val="%1"/>
      <w:lvlJc w:val="left"/>
      <w:pPr>
        <w:ind w:left="442" w:hanging="76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42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427D"/>
    <w:rsid w:val="00087B2D"/>
    <w:rsid w:val="00343A42"/>
    <w:rsid w:val="003941D5"/>
    <w:rsid w:val="005C42E7"/>
    <w:rsid w:val="00724A0F"/>
    <w:rsid w:val="0077427D"/>
    <w:rsid w:val="00A056BA"/>
    <w:rsid w:val="00A85023"/>
    <w:rsid w:val="00DE2C9E"/>
    <w:rsid w:val="00E6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2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24A0F"/>
    <w:pPr>
      <w:keepNext/>
      <w:widowControl/>
      <w:autoSpaceDE/>
      <w:autoSpaceDN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2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27D"/>
    <w:pPr>
      <w:ind w:left="4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427D"/>
    <w:pPr>
      <w:ind w:left="67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7427D"/>
    <w:pPr>
      <w:spacing w:before="72"/>
      <w:ind w:left="3404" w:right="2862" w:hanging="3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7427D"/>
    <w:pPr>
      <w:ind w:left="442"/>
      <w:jc w:val="both"/>
    </w:pPr>
  </w:style>
  <w:style w:type="paragraph" w:customStyle="1" w:styleId="TableParagraph">
    <w:name w:val="Table Paragraph"/>
    <w:basedOn w:val="a"/>
    <w:uiPriority w:val="1"/>
    <w:qFormat/>
    <w:rsid w:val="0077427D"/>
  </w:style>
  <w:style w:type="character" w:customStyle="1" w:styleId="10">
    <w:name w:val="Заголовок 1 Знак"/>
    <w:basedOn w:val="a0"/>
    <w:link w:val="1"/>
    <w:rsid w:val="00724A0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</vt:lpstr>
    </vt:vector>
  </TitlesOfParts>
  <Company>Home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РОССИЙСКАЯ ФЕДЕРАЦИЯ</dc:title>
  <dc:creator>User</dc:creator>
  <cp:lastModifiedBy>Windows User</cp:lastModifiedBy>
  <cp:revision>4</cp:revision>
  <cp:lastPrinted>2022-02-21T05:09:00Z</cp:lastPrinted>
  <dcterms:created xsi:type="dcterms:W3CDTF">2022-01-31T08:50:00Z</dcterms:created>
  <dcterms:modified xsi:type="dcterms:W3CDTF">2022-02-21T05:09:00Z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2022-01-31T00:00:00Z</vt:filetime>
  </property>
</Properties>
</file>