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6A7D02" w:rsidRPr="006A7D02" w:rsidRDefault="00785AC4" w:rsidP="006A7D02">
      <w:pPr>
        <w:jc w:val="center"/>
        <w:rPr>
          <w:rFonts w:ascii="Segoe UI" w:hAnsi="Segoe UI" w:cs="Segoe UI"/>
          <w:sz w:val="32"/>
        </w:rPr>
      </w:pPr>
      <w:r>
        <w:rPr>
          <w:rFonts w:ascii="Segoe UI" w:hAnsi="Segoe UI" w:cs="Segoe UI"/>
          <w:sz w:val="32"/>
        </w:rPr>
        <w:t>Информация по</w:t>
      </w:r>
      <w:r w:rsidR="006A7D02" w:rsidRPr="006A7D02">
        <w:rPr>
          <w:rFonts w:ascii="Segoe UI" w:hAnsi="Segoe UI" w:cs="Segoe UI"/>
          <w:sz w:val="32"/>
        </w:rPr>
        <w:t xml:space="preserve"> обновленной «дачной амнистии»</w:t>
      </w:r>
    </w:p>
    <w:p w:rsidR="006A7D02" w:rsidRPr="006A7D02" w:rsidRDefault="006A7D02" w:rsidP="006A7D02">
      <w:pPr>
        <w:jc w:val="center"/>
        <w:rPr>
          <w:rFonts w:ascii="Segoe UI" w:hAnsi="Segoe UI" w:cs="Segoe UI"/>
          <w:b/>
        </w:rPr>
      </w:pPr>
    </w:p>
    <w:p w:rsidR="006A7D02" w:rsidRDefault="006A7D02" w:rsidP="006A7D02">
      <w:pPr>
        <w:ind w:firstLine="708"/>
        <w:jc w:val="both"/>
        <w:rPr>
          <w:rFonts w:ascii="Segoe UI" w:hAnsi="Segoe UI" w:cs="Segoe UI"/>
        </w:rPr>
      </w:pPr>
      <w:r w:rsidRPr="006A7D02">
        <w:rPr>
          <w:rFonts w:ascii="Segoe UI" w:hAnsi="Segoe UI" w:cs="Segoe UI"/>
        </w:rPr>
        <w:t>С 19 декабря 2020 года вступили в силу изменения в закон о «дачной амнистии».</w:t>
      </w:r>
    </w:p>
    <w:p w:rsidR="006A7D02" w:rsidRDefault="006A7D02" w:rsidP="006A7D02">
      <w:pPr>
        <w:ind w:firstLine="708"/>
        <w:jc w:val="both"/>
        <w:rPr>
          <w:rFonts w:ascii="Segoe UI" w:hAnsi="Segoe UI" w:cs="Segoe UI"/>
        </w:rPr>
      </w:pPr>
      <w:r w:rsidRPr="006A7D02">
        <w:rPr>
          <w:rFonts w:ascii="Segoe UI" w:hAnsi="Segoe UI" w:cs="Segoe UI"/>
        </w:rPr>
        <w:t>Оформить свою недвижимость в упрощенном порядке теперь могут правообладатели жилых и садовых домов, расположенных на земельных участках для ведения садоводства, индивидуального жилищного строительства, а также для ведения личного подсобного хозяйства до 1 марта 2026 года.</w:t>
      </w:r>
    </w:p>
    <w:p w:rsidR="006A7D02" w:rsidRPr="006A7D02" w:rsidRDefault="006A7D02" w:rsidP="006A7D02">
      <w:pPr>
        <w:ind w:firstLine="708"/>
        <w:jc w:val="both"/>
        <w:rPr>
          <w:rFonts w:ascii="Segoe UI" w:hAnsi="Segoe UI" w:cs="Segoe UI"/>
        </w:rPr>
      </w:pPr>
      <w:r w:rsidRPr="006A7D02">
        <w:rPr>
          <w:rFonts w:ascii="Segoe UI" w:hAnsi="Segoe UI" w:cs="Segoe UI"/>
        </w:rPr>
        <w:t>При этом жилой дом должен соответствовать признакам, закрепленным Градостроительным кодексом РФ, а именно:</w:t>
      </w:r>
    </w:p>
    <w:p w:rsidR="006A7D02" w:rsidRPr="006A7D02" w:rsidRDefault="006A7D02" w:rsidP="006A7D02">
      <w:pPr>
        <w:numPr>
          <w:ilvl w:val="0"/>
          <w:numId w:val="9"/>
        </w:numPr>
        <w:jc w:val="both"/>
        <w:rPr>
          <w:rFonts w:ascii="Segoe UI" w:hAnsi="Segoe UI" w:cs="Segoe UI"/>
        </w:rPr>
      </w:pPr>
      <w:r w:rsidRPr="006A7D02">
        <w:rPr>
          <w:rFonts w:ascii="Segoe UI" w:hAnsi="Segoe UI" w:cs="Segoe UI"/>
        </w:rPr>
        <w:t>здание должно быть отдельно стоящим;</w:t>
      </w:r>
    </w:p>
    <w:p w:rsidR="006A7D02" w:rsidRPr="006A7D02" w:rsidRDefault="006A7D02" w:rsidP="006A7D02">
      <w:pPr>
        <w:numPr>
          <w:ilvl w:val="0"/>
          <w:numId w:val="9"/>
        </w:numPr>
        <w:jc w:val="both"/>
        <w:rPr>
          <w:rFonts w:ascii="Segoe UI" w:hAnsi="Segoe UI" w:cs="Segoe UI"/>
        </w:rPr>
      </w:pPr>
      <w:r w:rsidRPr="006A7D02">
        <w:rPr>
          <w:rFonts w:ascii="Segoe UI" w:hAnsi="Segoe UI" w:cs="Segoe UI"/>
        </w:rPr>
        <w:t>количество надземных этажей не более трех;</w:t>
      </w:r>
    </w:p>
    <w:p w:rsidR="006A7D02" w:rsidRPr="006A7D02" w:rsidRDefault="006A7D02" w:rsidP="006A7D02">
      <w:pPr>
        <w:numPr>
          <w:ilvl w:val="0"/>
          <w:numId w:val="9"/>
        </w:numPr>
        <w:jc w:val="both"/>
        <w:rPr>
          <w:rFonts w:ascii="Segoe UI" w:hAnsi="Segoe UI" w:cs="Segoe UI"/>
        </w:rPr>
      </w:pPr>
      <w:r w:rsidRPr="006A7D02">
        <w:rPr>
          <w:rFonts w:ascii="Segoe UI" w:hAnsi="Segoe UI" w:cs="Segoe UI"/>
        </w:rPr>
        <w:t>высота здания не более 20 метров;</w:t>
      </w:r>
    </w:p>
    <w:p w:rsidR="006A7D02" w:rsidRPr="006A7D02" w:rsidRDefault="006A7D02" w:rsidP="006A7D02">
      <w:pPr>
        <w:numPr>
          <w:ilvl w:val="0"/>
          <w:numId w:val="9"/>
        </w:numPr>
        <w:ind w:left="0" w:firstLine="710"/>
        <w:jc w:val="both"/>
        <w:rPr>
          <w:rFonts w:ascii="Segoe UI" w:hAnsi="Segoe UI" w:cs="Segoe UI"/>
        </w:rPr>
      </w:pPr>
      <w:r w:rsidRPr="006A7D02">
        <w:rPr>
          <w:rFonts w:ascii="Segoe UI" w:hAnsi="Segoe UI" w:cs="Segoe UI"/>
        </w:rPr>
        <w:t>отсутствие возможности раздела на самостоятельные объекты недвижимости (например, квартиры или блоки).</w:t>
      </w:r>
    </w:p>
    <w:p w:rsidR="006A7D02" w:rsidRDefault="006A7D02" w:rsidP="006A7D02">
      <w:pPr>
        <w:ind w:firstLine="709"/>
        <w:jc w:val="both"/>
        <w:rPr>
          <w:rFonts w:ascii="Segoe UI" w:hAnsi="Segoe UI" w:cs="Segoe UI"/>
        </w:rPr>
      </w:pPr>
      <w:r w:rsidRPr="006A7D02">
        <w:rPr>
          <w:rFonts w:ascii="Segoe UI" w:hAnsi="Segoe UI" w:cs="Segoe UI"/>
        </w:rPr>
        <w:t xml:space="preserve">Основанием для государственного кадастрового учета и государственной регистрации прав является технический план, подготовленный кадастровым инженером на основании декларации, заполненной правообладателем земельного участка. </w:t>
      </w:r>
    </w:p>
    <w:p w:rsidR="006A7D02" w:rsidRPr="006A7D02" w:rsidRDefault="006A7D02" w:rsidP="006A7D02">
      <w:pPr>
        <w:ind w:firstLine="709"/>
        <w:jc w:val="both"/>
        <w:rPr>
          <w:rFonts w:ascii="Segoe UI" w:hAnsi="Segoe UI" w:cs="Segoe UI"/>
        </w:rPr>
      </w:pPr>
      <w:r w:rsidRPr="006A7D02">
        <w:rPr>
          <w:rFonts w:ascii="Segoe UI" w:hAnsi="Segoe UI" w:cs="Segoe UI"/>
        </w:rPr>
        <w:t>Обращаем ваше внимание, что упрощенный порядок регистрации прав на жилые дома не отменяет действе требований Градостроительного кодекса об уведомительном характере строительства жилых домов.</w:t>
      </w:r>
    </w:p>
    <w:p w:rsidR="006A7D02" w:rsidRPr="006A7D02" w:rsidRDefault="006A7D02" w:rsidP="006A7D02">
      <w:pPr>
        <w:ind w:firstLine="709"/>
        <w:jc w:val="both"/>
        <w:rPr>
          <w:rFonts w:ascii="Segoe UI" w:hAnsi="Segoe UI" w:cs="Segoe UI"/>
        </w:rPr>
      </w:pPr>
      <w:r w:rsidRPr="006A7D02">
        <w:rPr>
          <w:rFonts w:ascii="Segoe UI" w:hAnsi="Segoe UI" w:cs="Segoe UI"/>
        </w:rPr>
        <w:t>За первый месяц продления упрощенного порядка регистрации в Новосибирской области были зарегистрированы и поставлены на кадастровый учет 258 индивидуальных жилых домов.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85AC4" w:rsidRPr="00F95F14" w:rsidRDefault="00785AC4" w:rsidP="00785AC4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95F14">
        <w:rPr>
          <w:rFonts w:ascii="Times New Roman" w:hAnsi="Times New Roman" w:cs="Times New Roman"/>
          <w:i/>
          <w:sz w:val="26"/>
          <w:szCs w:val="26"/>
        </w:rPr>
        <w:t xml:space="preserve">Межмуниципальный Куйбышевский отдел </w:t>
      </w:r>
    </w:p>
    <w:p w:rsidR="00785AC4" w:rsidRPr="00F95F14" w:rsidRDefault="00785AC4" w:rsidP="00785AC4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95F14">
        <w:rPr>
          <w:rFonts w:ascii="Times New Roman" w:hAnsi="Times New Roman" w:cs="Times New Roman"/>
          <w:i/>
          <w:sz w:val="26"/>
          <w:szCs w:val="26"/>
        </w:rPr>
        <w:t>Росреестра по Новосибирской области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EA8" w:rsidRDefault="00434EA8">
      <w:r>
        <w:separator/>
      </w:r>
    </w:p>
  </w:endnote>
  <w:endnote w:type="continuationSeparator" w:id="0">
    <w:p w:rsidR="00434EA8" w:rsidRDefault="00434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EA8" w:rsidRDefault="00434EA8">
      <w:r>
        <w:separator/>
      </w:r>
    </w:p>
  </w:footnote>
  <w:footnote w:type="continuationSeparator" w:id="0">
    <w:p w:rsidR="00434EA8" w:rsidRDefault="00434E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85AC4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BB3B60"/>
    <w:multiLevelType w:val="hybridMultilevel"/>
    <w:tmpl w:val="4A2E304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1CE1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34EA8"/>
    <w:rsid w:val="00441B38"/>
    <w:rsid w:val="00454B35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A7D0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85AC4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1383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2021-03-03T09:51:00Z</dcterms:created>
  <dcterms:modified xsi:type="dcterms:W3CDTF">2021-03-03T09:51:00Z</dcterms:modified>
</cp:coreProperties>
</file>