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80" w:rsidRDefault="00166580" w:rsidP="00166580">
      <w:pPr>
        <w:spacing w:after="0" w:line="240" w:lineRule="exact"/>
        <w:jc w:val="both"/>
        <w:rPr>
          <w:rFonts w:ascii="Times New Roman" w:hAnsi="Times New Roman" w:cs="Times New Roman"/>
        </w:rPr>
      </w:pPr>
      <w:r w:rsidRPr="005E5AD2">
        <w:rPr>
          <w:rFonts w:ascii="Times New Roman" w:hAnsi="Times New Roman" w:cs="Times New Roman"/>
        </w:rPr>
        <w:tab/>
      </w:r>
      <w:r w:rsidRPr="005E5AD2">
        <w:rPr>
          <w:rFonts w:ascii="Times New Roman" w:hAnsi="Times New Roman" w:cs="Times New Roman"/>
        </w:rPr>
        <w:tab/>
        <w:t xml:space="preserve">                                              </w:t>
      </w:r>
    </w:p>
    <w:p w:rsidR="00166580" w:rsidRPr="005E5AD2" w:rsidRDefault="00166580" w:rsidP="00166580">
      <w:pPr>
        <w:spacing w:after="0" w:line="240" w:lineRule="exact"/>
        <w:jc w:val="both"/>
        <w:rPr>
          <w:rFonts w:ascii="Times New Roman" w:hAnsi="Times New Roman" w:cs="Times New Roman"/>
        </w:rPr>
      </w:pPr>
    </w:p>
    <w:p w:rsidR="00166580" w:rsidRPr="005E5AD2" w:rsidRDefault="00166580" w:rsidP="00166580">
      <w:pPr>
        <w:spacing w:after="0" w:line="240" w:lineRule="exact"/>
        <w:ind w:right="4819"/>
        <w:jc w:val="both"/>
        <w:rPr>
          <w:rFonts w:ascii="Times New Roman" w:hAnsi="Times New Roman" w:cs="Times New Roman"/>
          <w:sz w:val="28"/>
          <w:szCs w:val="28"/>
        </w:rPr>
      </w:pPr>
      <w:r w:rsidRPr="005E5AD2">
        <w:rPr>
          <w:rFonts w:ascii="Times New Roman" w:hAnsi="Times New Roman" w:cs="Times New Roman"/>
          <w:sz w:val="28"/>
          <w:szCs w:val="28"/>
        </w:rPr>
        <w:t xml:space="preserve">           </w:t>
      </w:r>
    </w:p>
    <w:p w:rsidR="00166580" w:rsidRPr="005E5AD2" w:rsidRDefault="00166580" w:rsidP="00166580">
      <w:pPr>
        <w:spacing w:after="0" w:line="240" w:lineRule="exact"/>
        <w:ind w:right="4819"/>
        <w:jc w:val="both"/>
        <w:rPr>
          <w:rFonts w:ascii="Times New Roman" w:hAnsi="Times New Roman" w:cs="Times New Roman"/>
          <w:b/>
          <w:sz w:val="28"/>
          <w:szCs w:val="28"/>
        </w:rPr>
      </w:pPr>
      <w:r w:rsidRPr="005E5AD2">
        <w:rPr>
          <w:rFonts w:ascii="Times New Roman" w:hAnsi="Times New Roman" w:cs="Times New Roman"/>
          <w:b/>
          <w:sz w:val="28"/>
          <w:szCs w:val="28"/>
        </w:rPr>
        <w:t xml:space="preserve"> </w:t>
      </w:r>
      <w:r w:rsidR="002F48AA">
        <w:rPr>
          <w:rFonts w:ascii="Times New Roman" w:hAnsi="Times New Roman" w:cs="Times New Roman"/>
          <w:b/>
          <w:sz w:val="28"/>
          <w:szCs w:val="28"/>
        </w:rPr>
        <w:t xml:space="preserve">                              </w:t>
      </w:r>
      <w:r w:rsidRPr="005E5AD2">
        <w:rPr>
          <w:rFonts w:ascii="Times New Roman" w:hAnsi="Times New Roman" w:cs="Times New Roman"/>
          <w:b/>
          <w:sz w:val="28"/>
          <w:szCs w:val="28"/>
        </w:rPr>
        <w:t>ИНФОРМАЦИЯ</w:t>
      </w:r>
    </w:p>
    <w:p w:rsidR="00166580" w:rsidRDefault="00166580" w:rsidP="00166580">
      <w:pPr>
        <w:spacing w:after="0" w:line="240" w:lineRule="auto"/>
        <w:ind w:firstLine="708"/>
        <w:jc w:val="both"/>
        <w:outlineLvl w:val="1"/>
        <w:rPr>
          <w:rFonts w:ascii="Times New Roman" w:eastAsia="Times New Roman" w:hAnsi="Times New Roman" w:cs="Times New Roman"/>
          <w:bCs/>
          <w:sz w:val="28"/>
          <w:szCs w:val="28"/>
          <w:lang w:eastAsia="ru-RU"/>
        </w:rPr>
      </w:pPr>
      <w:r w:rsidRPr="005E5AD2">
        <w:rPr>
          <w:rFonts w:ascii="Times New Roman" w:eastAsia="Times New Roman" w:hAnsi="Times New Roman" w:cs="Times New Roman"/>
          <w:bCs/>
          <w:sz w:val="28"/>
          <w:szCs w:val="28"/>
          <w:lang w:eastAsia="ru-RU"/>
        </w:rPr>
        <w:t xml:space="preserve">Барабинская межрайонная прокуратура </w:t>
      </w:r>
      <w:r w:rsidR="002F48AA">
        <w:rPr>
          <w:rFonts w:ascii="Times New Roman" w:eastAsia="Times New Roman" w:hAnsi="Times New Roman" w:cs="Times New Roman"/>
          <w:bCs/>
          <w:sz w:val="28"/>
          <w:szCs w:val="28"/>
          <w:lang w:eastAsia="ru-RU"/>
        </w:rPr>
        <w:t>разъясняет:</w:t>
      </w:r>
    </w:p>
    <w:p w:rsidR="00BF737F" w:rsidRPr="00BF737F" w:rsidRDefault="00166580" w:rsidP="00BF737F">
      <w:pPr>
        <w:spacing w:after="0" w:line="240" w:lineRule="auto"/>
        <w:ind w:firstLine="708"/>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1.З</w:t>
      </w:r>
      <w:r w:rsidR="00BF737F" w:rsidRPr="00BF737F">
        <w:rPr>
          <w:rFonts w:ascii="Times New Roman" w:eastAsia="Times New Roman" w:hAnsi="Times New Roman" w:cs="Times New Roman"/>
          <w:b/>
          <w:bCs/>
          <w:sz w:val="28"/>
          <w:szCs w:val="28"/>
          <w:lang w:eastAsia="ru-RU"/>
        </w:rPr>
        <w:t>аконом расширен перечень лиц, имеющих право быть усыновителями.</w:t>
      </w:r>
    </w:p>
    <w:p w:rsidR="00BF737F" w:rsidRPr="00BF737F" w:rsidRDefault="00BF737F" w:rsidP="00BF737F">
      <w:pPr>
        <w:spacing w:after="0" w:line="240" w:lineRule="auto"/>
        <w:ind w:firstLine="708"/>
        <w:jc w:val="both"/>
        <w:rPr>
          <w:rFonts w:ascii="Times New Roman" w:eastAsia="Times New Roman" w:hAnsi="Times New Roman" w:cs="Times New Roman"/>
          <w:sz w:val="28"/>
          <w:szCs w:val="28"/>
          <w:lang w:eastAsia="ru-RU"/>
        </w:rPr>
      </w:pPr>
      <w:r w:rsidRPr="00BF737F">
        <w:rPr>
          <w:rFonts w:ascii="Times New Roman" w:eastAsia="Times New Roman" w:hAnsi="Times New Roman" w:cs="Times New Roman"/>
          <w:sz w:val="28"/>
          <w:szCs w:val="28"/>
          <w:lang w:eastAsia="ru-RU"/>
        </w:rPr>
        <w:t>Законом от 20.04.2015 N 101-ФЗ "О внесении изменений в Семейный кодекс Российской Федерации", внесены изменения в статью 127 Семейного кодекса РФ, устанавливающую перечень лиц, которые могут быть усыновителями. Данные изменения касаются лиц, подвергавшихся ранее уголовному преследованию.</w:t>
      </w:r>
    </w:p>
    <w:p w:rsidR="00BF737F" w:rsidRPr="00BF737F" w:rsidRDefault="00BF737F" w:rsidP="00166580">
      <w:pPr>
        <w:spacing w:after="0" w:line="240" w:lineRule="auto"/>
        <w:ind w:firstLine="708"/>
        <w:jc w:val="both"/>
        <w:rPr>
          <w:rFonts w:ascii="Times New Roman" w:eastAsia="Times New Roman" w:hAnsi="Times New Roman" w:cs="Times New Roman"/>
          <w:sz w:val="28"/>
          <w:szCs w:val="28"/>
          <w:lang w:eastAsia="ru-RU"/>
        </w:rPr>
      </w:pPr>
      <w:r w:rsidRPr="00BF737F">
        <w:rPr>
          <w:rFonts w:ascii="Times New Roman" w:eastAsia="Times New Roman" w:hAnsi="Times New Roman" w:cs="Times New Roman"/>
          <w:sz w:val="28"/>
          <w:szCs w:val="28"/>
          <w:lang w:eastAsia="ru-RU"/>
        </w:rPr>
        <w:t>Ранее действовавшая редакция указанной статьи, помимо прочих ограничений, содержала требования о запрете быть усыновителями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w:t>
      </w:r>
      <w:r w:rsidR="00166580">
        <w:rPr>
          <w:rFonts w:ascii="Times New Roman" w:eastAsia="Times New Roman" w:hAnsi="Times New Roman" w:cs="Times New Roman"/>
          <w:sz w:val="28"/>
          <w:szCs w:val="28"/>
          <w:lang w:eastAsia="ru-RU"/>
        </w:rPr>
        <w:t xml:space="preserve"> следующие преступления:</w:t>
      </w:r>
      <w:r w:rsidRPr="00BF737F">
        <w:rPr>
          <w:rFonts w:ascii="Times New Roman" w:eastAsia="Times New Roman" w:hAnsi="Times New Roman" w:cs="Times New Roman"/>
          <w:sz w:val="28"/>
          <w:szCs w:val="28"/>
          <w:lang w:eastAsia="ru-RU"/>
        </w:rPr>
        <w:t xml:space="preserve">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BF737F" w:rsidRPr="00BF737F" w:rsidRDefault="00BF737F" w:rsidP="00166580">
      <w:pPr>
        <w:spacing w:after="0" w:line="240" w:lineRule="auto"/>
        <w:ind w:firstLine="708"/>
        <w:jc w:val="both"/>
        <w:rPr>
          <w:rFonts w:ascii="Times New Roman" w:eastAsia="Times New Roman" w:hAnsi="Times New Roman" w:cs="Times New Roman"/>
          <w:sz w:val="28"/>
          <w:szCs w:val="28"/>
          <w:lang w:eastAsia="ru-RU"/>
        </w:rPr>
      </w:pPr>
      <w:r w:rsidRPr="00BF737F">
        <w:rPr>
          <w:rFonts w:ascii="Times New Roman" w:eastAsia="Times New Roman" w:hAnsi="Times New Roman" w:cs="Times New Roman"/>
          <w:sz w:val="28"/>
          <w:szCs w:val="28"/>
          <w:lang w:eastAsia="ru-RU"/>
        </w:rPr>
        <w:t xml:space="preserve">Теперь же эти лица могут выступать усыновителями, если судом они будут признаны не представляющими опасность для жизни, здоровья и нравственности усыновляемого ребенка. </w:t>
      </w:r>
    </w:p>
    <w:p w:rsidR="00BF737F" w:rsidRDefault="00BF737F" w:rsidP="00166580">
      <w:pPr>
        <w:spacing w:after="0" w:line="240" w:lineRule="auto"/>
        <w:ind w:firstLine="708"/>
        <w:jc w:val="both"/>
        <w:rPr>
          <w:rFonts w:ascii="Times New Roman" w:eastAsia="Times New Roman" w:hAnsi="Times New Roman" w:cs="Times New Roman"/>
          <w:sz w:val="28"/>
          <w:szCs w:val="28"/>
          <w:lang w:eastAsia="ru-RU"/>
        </w:rPr>
      </w:pPr>
      <w:r w:rsidRPr="00BF737F">
        <w:rPr>
          <w:rFonts w:ascii="Times New Roman" w:eastAsia="Times New Roman" w:hAnsi="Times New Roman" w:cs="Times New Roman"/>
          <w:sz w:val="28"/>
          <w:szCs w:val="28"/>
          <w:lang w:eastAsia="ru-RU"/>
        </w:rPr>
        <w:t>При вынесении решения об усыновлении ребенка таким лицом, суд учитывает обстоятельства</w:t>
      </w:r>
      <w:r w:rsidR="00166580">
        <w:rPr>
          <w:rFonts w:ascii="Times New Roman" w:eastAsia="Times New Roman" w:hAnsi="Times New Roman" w:cs="Times New Roman"/>
          <w:sz w:val="28"/>
          <w:szCs w:val="28"/>
          <w:lang w:eastAsia="ru-RU"/>
        </w:rPr>
        <w:t>:</w:t>
      </w:r>
      <w:r w:rsidRPr="00BF737F">
        <w:rPr>
          <w:rFonts w:ascii="Times New Roman" w:eastAsia="Times New Roman" w:hAnsi="Times New Roman" w:cs="Times New Roman"/>
          <w:sz w:val="28"/>
          <w:szCs w:val="28"/>
          <w:lang w:eastAsia="ru-RU"/>
        </w:rPr>
        <w:t xml:space="preserve"> деяния, за которое такое лицо подвергалось угол</w:t>
      </w:r>
      <w:r w:rsidR="00166580">
        <w:rPr>
          <w:rFonts w:ascii="Times New Roman" w:eastAsia="Times New Roman" w:hAnsi="Times New Roman" w:cs="Times New Roman"/>
          <w:sz w:val="28"/>
          <w:szCs w:val="28"/>
          <w:lang w:eastAsia="ru-RU"/>
        </w:rPr>
        <w:t>овному преследованию;</w:t>
      </w:r>
      <w:r w:rsidRPr="00BF737F">
        <w:rPr>
          <w:rFonts w:ascii="Times New Roman" w:eastAsia="Times New Roman" w:hAnsi="Times New Roman" w:cs="Times New Roman"/>
          <w:sz w:val="28"/>
          <w:szCs w:val="28"/>
          <w:lang w:eastAsia="ru-RU"/>
        </w:rPr>
        <w:t xml:space="preserve"> срок, прошедший с момента совершения деяния</w:t>
      </w:r>
      <w:r w:rsidR="00166580">
        <w:rPr>
          <w:rFonts w:ascii="Times New Roman" w:eastAsia="Times New Roman" w:hAnsi="Times New Roman" w:cs="Times New Roman"/>
          <w:sz w:val="28"/>
          <w:szCs w:val="28"/>
          <w:lang w:eastAsia="ru-RU"/>
        </w:rPr>
        <w:t>;</w:t>
      </w:r>
      <w:r w:rsidRPr="00BF737F">
        <w:rPr>
          <w:rFonts w:ascii="Times New Roman" w:eastAsia="Times New Roman" w:hAnsi="Times New Roman" w:cs="Times New Roman"/>
          <w:sz w:val="28"/>
          <w:szCs w:val="28"/>
          <w:lang w:eastAsia="ru-RU"/>
        </w:rPr>
        <w:t xml:space="preserve"> форму вины</w:t>
      </w:r>
      <w:r w:rsidR="00166580">
        <w:rPr>
          <w:rFonts w:ascii="Times New Roman" w:eastAsia="Times New Roman" w:hAnsi="Times New Roman" w:cs="Times New Roman"/>
          <w:sz w:val="28"/>
          <w:szCs w:val="28"/>
          <w:lang w:eastAsia="ru-RU"/>
        </w:rPr>
        <w:t>;</w:t>
      </w:r>
      <w:r w:rsidRPr="00BF737F">
        <w:rPr>
          <w:rFonts w:ascii="Times New Roman" w:eastAsia="Times New Roman" w:hAnsi="Times New Roman" w:cs="Times New Roman"/>
          <w:sz w:val="28"/>
          <w:szCs w:val="28"/>
          <w:lang w:eastAsia="ru-RU"/>
        </w:rPr>
        <w:t xml:space="preserve"> обстоятельства, характеризующие личность, в том числе поведение тако</w:t>
      </w:r>
      <w:r w:rsidR="00166580">
        <w:rPr>
          <w:rFonts w:ascii="Times New Roman" w:eastAsia="Times New Roman" w:hAnsi="Times New Roman" w:cs="Times New Roman"/>
          <w:sz w:val="28"/>
          <w:szCs w:val="28"/>
          <w:lang w:eastAsia="ru-RU"/>
        </w:rPr>
        <w:t>го лица после совершения деяния;</w:t>
      </w:r>
      <w:r w:rsidRPr="00BF737F">
        <w:rPr>
          <w:rFonts w:ascii="Times New Roman" w:eastAsia="Times New Roman" w:hAnsi="Times New Roman" w:cs="Times New Roman"/>
          <w:sz w:val="28"/>
          <w:szCs w:val="28"/>
          <w:lang w:eastAsia="ru-RU"/>
        </w:rPr>
        <w:t xml:space="preserve"> иные обстоятельства </w:t>
      </w:r>
      <w:r w:rsidR="00166580">
        <w:rPr>
          <w:rFonts w:ascii="Times New Roman" w:eastAsia="Times New Roman" w:hAnsi="Times New Roman" w:cs="Times New Roman"/>
          <w:sz w:val="28"/>
          <w:szCs w:val="28"/>
          <w:lang w:eastAsia="ru-RU"/>
        </w:rPr>
        <w:t xml:space="preserve">для </w:t>
      </w:r>
      <w:r w:rsidRPr="00BF737F">
        <w:rPr>
          <w:rFonts w:ascii="Times New Roman" w:eastAsia="Times New Roman" w:hAnsi="Times New Roman" w:cs="Times New Roman"/>
          <w:sz w:val="28"/>
          <w:szCs w:val="28"/>
          <w:lang w:eastAsia="ru-RU"/>
        </w:rPr>
        <w:t>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166580" w:rsidRDefault="00166580" w:rsidP="00166580">
      <w:pPr>
        <w:spacing w:after="0" w:line="240" w:lineRule="auto"/>
        <w:jc w:val="both"/>
        <w:rPr>
          <w:rFonts w:ascii="Times New Roman" w:eastAsia="Times New Roman" w:hAnsi="Times New Roman" w:cs="Times New Roman"/>
          <w:sz w:val="28"/>
          <w:szCs w:val="28"/>
          <w:lang w:eastAsia="ru-RU"/>
        </w:rPr>
      </w:pPr>
    </w:p>
    <w:p w:rsidR="00166580" w:rsidRPr="00166580" w:rsidRDefault="00166580" w:rsidP="00166580">
      <w:pPr>
        <w:spacing w:after="0" w:line="240" w:lineRule="auto"/>
        <w:ind w:firstLine="708"/>
        <w:jc w:val="both"/>
        <w:rPr>
          <w:rFonts w:ascii="Times New Roman" w:eastAsia="Times New Roman" w:hAnsi="Times New Roman" w:cs="Times New Roman"/>
          <w:b/>
          <w:sz w:val="28"/>
          <w:szCs w:val="28"/>
          <w:lang w:eastAsia="ru-RU"/>
        </w:rPr>
      </w:pPr>
      <w:r w:rsidRPr="00166580">
        <w:rPr>
          <w:rFonts w:ascii="Times New Roman" w:eastAsia="Times New Roman" w:hAnsi="Times New Roman" w:cs="Times New Roman"/>
          <w:b/>
          <w:sz w:val="28"/>
          <w:szCs w:val="28"/>
          <w:lang w:eastAsia="ru-RU"/>
        </w:rPr>
        <w:t>2. Административная ответственность юридических лиц за совершение коррупционных правонарушений.</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 xml:space="preserve">В соответствии с Федеральным законом «О противодействии коррупции»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7" w:history="1">
        <w:r w:rsidRPr="00BF737F">
          <w:rPr>
            <w:rStyle w:val="a4"/>
            <w:rFonts w:ascii="Times New Roman" w:hAnsi="Times New Roman" w:cs="Times New Roman"/>
            <w:color w:val="auto"/>
            <w:sz w:val="28"/>
            <w:szCs w:val="28"/>
          </w:rPr>
          <w:t>законодательством</w:t>
        </w:r>
      </w:hyperlink>
      <w:r w:rsidRPr="00BF737F">
        <w:rPr>
          <w:rFonts w:ascii="Times New Roman" w:hAnsi="Times New Roman" w:cs="Times New Roman"/>
          <w:sz w:val="28"/>
          <w:szCs w:val="28"/>
        </w:rPr>
        <w:t xml:space="preserve"> Российской Федерации.</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 xml:space="preserve">В настоящее время Кодексом Российской Федерации об административных правонарушения (далее - </w:t>
      </w:r>
      <w:proofErr w:type="spellStart"/>
      <w:r w:rsidRPr="00BF737F">
        <w:rPr>
          <w:rFonts w:ascii="Times New Roman" w:hAnsi="Times New Roman" w:cs="Times New Roman"/>
          <w:sz w:val="28"/>
          <w:szCs w:val="28"/>
        </w:rPr>
        <w:t>КоАП</w:t>
      </w:r>
      <w:proofErr w:type="spellEnd"/>
      <w:r w:rsidRPr="00BF737F">
        <w:rPr>
          <w:rFonts w:ascii="Times New Roman" w:hAnsi="Times New Roman" w:cs="Times New Roman"/>
          <w:sz w:val="28"/>
          <w:szCs w:val="28"/>
        </w:rPr>
        <w:t xml:space="preserve"> РФ) закреплены нормы, </w:t>
      </w:r>
      <w:r w:rsidRPr="00BF737F">
        <w:rPr>
          <w:rFonts w:ascii="Times New Roman" w:hAnsi="Times New Roman" w:cs="Times New Roman"/>
          <w:sz w:val="28"/>
          <w:szCs w:val="28"/>
        </w:rPr>
        <w:lastRenderedPageBreak/>
        <w:t>направленные на противодействие коррупционным правонарушениям и допускающие ответственность юридического лица.</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 xml:space="preserve">К таким нормам относится ст. 19.28 </w:t>
      </w:r>
      <w:proofErr w:type="spellStart"/>
      <w:r w:rsidRPr="00BF737F">
        <w:rPr>
          <w:rFonts w:ascii="Times New Roman" w:hAnsi="Times New Roman" w:cs="Times New Roman"/>
          <w:sz w:val="28"/>
          <w:szCs w:val="28"/>
        </w:rPr>
        <w:t>КоАП</w:t>
      </w:r>
      <w:proofErr w:type="spellEnd"/>
      <w:r w:rsidRPr="00BF737F">
        <w:rPr>
          <w:rFonts w:ascii="Times New Roman" w:hAnsi="Times New Roman" w:cs="Times New Roman"/>
          <w:sz w:val="28"/>
          <w:szCs w:val="28"/>
        </w:rPr>
        <w:t xml:space="preserve"> РФ, устанавливающая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 xml:space="preserve">Ответственность за незаконное вознаграждение от имени юридического лица с учетом изменений возникает при совершении законными представителями юридических лиц преступлений, предусмотренных ст. 291 и ч.ч. 1 и 2 ст. 204 УК РФ, в интересах либо от имени организации, но и в случае покушения на совершение указанных выше преступлений. Незаконное вознаграждение от имени юридического лица в крупном и особо крупном размере выделены в отдельные части ст. 19.28 </w:t>
      </w:r>
      <w:proofErr w:type="spellStart"/>
      <w:r w:rsidRPr="00BF737F">
        <w:rPr>
          <w:rFonts w:ascii="Times New Roman" w:hAnsi="Times New Roman" w:cs="Times New Roman"/>
          <w:sz w:val="28"/>
          <w:szCs w:val="28"/>
        </w:rPr>
        <w:t>КоАП</w:t>
      </w:r>
      <w:proofErr w:type="spellEnd"/>
      <w:r w:rsidRPr="00BF737F">
        <w:rPr>
          <w:rFonts w:ascii="Times New Roman" w:hAnsi="Times New Roman" w:cs="Times New Roman"/>
          <w:sz w:val="28"/>
          <w:szCs w:val="28"/>
        </w:rPr>
        <w:t xml:space="preserve"> РФ.</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Наказание за данный вид правонарушения предусмотрен в виде штрафа, размер которого определяется кратно от суммы вознаграждения, но не может быть менее одного миллиона рублей.</w:t>
      </w:r>
    </w:p>
    <w:p w:rsidR="00166580" w:rsidRPr="002F48AA"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Возбуждение дел об указанных административных правонарушениях отнесено к исключительной компетенции прокурора.</w:t>
      </w:r>
    </w:p>
    <w:p w:rsidR="00166580" w:rsidRPr="00166580" w:rsidRDefault="00166580" w:rsidP="00166580">
      <w:pPr>
        <w:spacing w:after="0" w:line="240" w:lineRule="auto"/>
        <w:ind w:firstLine="708"/>
        <w:jc w:val="both"/>
        <w:rPr>
          <w:rFonts w:ascii="Times New Roman" w:hAnsi="Times New Roman" w:cs="Times New Roman"/>
          <w:b/>
          <w:sz w:val="28"/>
          <w:szCs w:val="28"/>
        </w:rPr>
      </w:pPr>
      <w:r w:rsidRPr="00166580">
        <w:rPr>
          <w:rFonts w:ascii="Times New Roman" w:hAnsi="Times New Roman" w:cs="Times New Roman"/>
          <w:b/>
          <w:sz w:val="28"/>
          <w:szCs w:val="28"/>
        </w:rPr>
        <w:t>3.</w:t>
      </w:r>
      <w:r>
        <w:rPr>
          <w:rFonts w:ascii="Times New Roman" w:hAnsi="Times New Roman" w:cs="Times New Roman"/>
          <w:b/>
          <w:sz w:val="28"/>
          <w:szCs w:val="28"/>
        </w:rPr>
        <w:t xml:space="preserve"> При выявлении фактов посещения несовершеннолетними в Интернете сайтов, содержащих призывы к экстремистской и террористической деятельности, пропаганду порнографии и наркомании, родителям необходимо обращаться в органы прокуратуры</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В последние годы сеть Интернет активно используется для размещения публичных призывов к осуществлению террористической деятельности, распространению экстремистских материалов, пропаганды порнографии, торговли наркотическими средствами и иной запрещенной к распространению информации.</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Данная проблема весьма актуальна для нашей страны. Используя глобальную сеть, экстремистские движения воздействуют на сознание граждан, в первую очередь молодежи. Экстремистские материалы способствуют формированию неонацистского и расистского сообщества, способствует совершению актов насилия, создают угрозу жизни и здоровью. Для того чтобы задача противодействия распространению запрещенной информации в сети Интернет была успешно решена, необходим целый ряд комплексных мер, предусматривающих формирование правового воспитания граждан, особенно молодежи.</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Федеральным законом от 25.07.2002 № 114-ФЗ "О противодействии экстремистской деятельности" предусмотрено, что к экстремистским материалам относится информация, побуждающая к насильственному изменению конституционного строя и нарушению целостности России, пропаганда исключительности, превосходства либо неполноценности граждан по признаку их отношения к социальной, расовой, национальной, религиозной или языковой принадлежности.</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В соответствии с Федеральным законом от 27.07.2006 № 149-ФЗ "Об информации, информационных технологиях и о защите информации"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Министерством юстиции России ведется единый федеральный список материалов, которые по решению суда признаны экстремистскими и распространение, хранение данных материалов запрещено.</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 xml:space="preserve">Органами прокуратуры постоянно проводится мониторинг сети Интернет на предмет наличия в свободном доступе экстремистских материалов и запрещенной информации. При их выявлении информация для ограничения доступа направляется в </w:t>
      </w:r>
      <w:proofErr w:type="spellStart"/>
      <w:r w:rsidRPr="00BF737F">
        <w:rPr>
          <w:rFonts w:ascii="Times New Roman" w:hAnsi="Times New Roman" w:cs="Times New Roman"/>
          <w:sz w:val="28"/>
          <w:szCs w:val="28"/>
        </w:rPr>
        <w:t>Роскомнадзор</w:t>
      </w:r>
      <w:proofErr w:type="spellEnd"/>
      <w:r w:rsidRPr="00BF737F">
        <w:rPr>
          <w:rFonts w:ascii="Times New Roman" w:hAnsi="Times New Roman" w:cs="Times New Roman"/>
          <w:sz w:val="28"/>
          <w:szCs w:val="28"/>
        </w:rPr>
        <w:t>.</w:t>
      </w:r>
    </w:p>
    <w:p w:rsidR="00BF737F" w:rsidRPr="00BF737F" w:rsidRDefault="00BF737F" w:rsidP="00166580">
      <w:pPr>
        <w:spacing w:after="0" w:line="240" w:lineRule="auto"/>
        <w:ind w:firstLine="708"/>
        <w:jc w:val="both"/>
        <w:rPr>
          <w:rFonts w:ascii="Times New Roman" w:hAnsi="Times New Roman" w:cs="Times New Roman"/>
          <w:sz w:val="28"/>
          <w:szCs w:val="28"/>
        </w:rPr>
      </w:pPr>
      <w:r w:rsidRPr="00BF737F">
        <w:rPr>
          <w:rFonts w:ascii="Times New Roman" w:hAnsi="Times New Roman" w:cs="Times New Roman"/>
          <w:sz w:val="28"/>
          <w:szCs w:val="28"/>
        </w:rPr>
        <w:t xml:space="preserve">Согласно Письму от 28.04.2014 № ДЛ-115/03 Министерства образования и науки РФ всеми общеобразовательными учреждениями должны соблюдаться правила подключения к единой системе </w:t>
      </w:r>
      <w:proofErr w:type="spellStart"/>
      <w:r w:rsidRPr="00BF737F">
        <w:rPr>
          <w:rFonts w:ascii="Times New Roman" w:hAnsi="Times New Roman" w:cs="Times New Roman"/>
          <w:sz w:val="28"/>
          <w:szCs w:val="28"/>
        </w:rPr>
        <w:t>контент-фильтрации</w:t>
      </w:r>
      <w:proofErr w:type="spellEnd"/>
      <w:r w:rsidRPr="00BF737F">
        <w:rPr>
          <w:rFonts w:ascii="Times New Roman" w:hAnsi="Times New Roman" w:cs="Times New Roman"/>
          <w:sz w:val="28"/>
          <w:szCs w:val="28"/>
        </w:rPr>
        <w:t xml:space="preserve"> доступа к сети Интернет. Тем не менее, очевидно, что принимаемых мер недостаточно, поскольку у большинства детей и подростков имеется доступ к сети Интернет в домашних условиях. Поэтому профилактическую работу так же должны проводить родители. При выявлении фактов посещения несовершеннолетними в Интернете сайтов, содержащих призывы к осуществлению экстремисткой и террористической деятельности, пропаганду порнографии и торговлю наркотическими средствами через сеть Интернет, родителям необходимо незамедлительно обращаться в органы прокуратуры.</w:t>
      </w:r>
    </w:p>
    <w:p w:rsidR="00BF737F" w:rsidRPr="00BF737F" w:rsidRDefault="00166580" w:rsidP="00166580">
      <w:pPr>
        <w:pStyle w:val="1"/>
        <w:shd w:val="clear" w:color="auto" w:fill="FFFFFF"/>
        <w:spacing w:before="0" w:line="240" w:lineRule="auto"/>
        <w:ind w:firstLine="708"/>
        <w:jc w:val="both"/>
        <w:rPr>
          <w:rFonts w:ascii="Times New Roman" w:hAnsi="Times New Roman" w:cs="Times New Roman"/>
          <w:color w:val="auto"/>
        </w:rPr>
      </w:pPr>
      <w:r>
        <w:rPr>
          <w:rFonts w:ascii="Times New Roman" w:hAnsi="Times New Roman" w:cs="Times New Roman"/>
          <w:color w:val="auto"/>
        </w:rPr>
        <w:t>4.</w:t>
      </w:r>
      <w:r w:rsidR="00BF737F" w:rsidRPr="00BF737F">
        <w:rPr>
          <w:rFonts w:ascii="Times New Roman" w:hAnsi="Times New Roman" w:cs="Times New Roman"/>
          <w:color w:val="auto"/>
        </w:rPr>
        <w:t>Подписан закон о единовременной выплате за счет средств материнского капитала.</w:t>
      </w:r>
    </w:p>
    <w:p w:rsidR="00BF737F" w:rsidRPr="00BF737F" w:rsidRDefault="00BF737F" w:rsidP="00CF69BE">
      <w:pPr>
        <w:pStyle w:val="a3"/>
        <w:shd w:val="clear" w:color="auto" w:fill="FFFFFF"/>
        <w:spacing w:before="0" w:beforeAutospacing="0" w:after="0" w:afterAutospacing="0"/>
        <w:ind w:firstLine="708"/>
        <w:jc w:val="both"/>
        <w:rPr>
          <w:sz w:val="28"/>
          <w:szCs w:val="28"/>
        </w:rPr>
      </w:pPr>
      <w:r w:rsidRPr="00BF737F">
        <w:rPr>
          <w:sz w:val="28"/>
          <w:szCs w:val="28"/>
        </w:rPr>
        <w:t xml:space="preserve">Федеральным законом предусмотрена возможность получения гражданами за счет средств материнского капитала единовременной выплаты в размере 20 тысяч рублей. Такая возможность установлена в случае, если право на получение материнского капитала возникло или возникнет до 31 декабря 2015 года независимо от срока, истекшего со дня рождения (усыновления) второго, третьего ребенка или последующих детей. Единовременные выплаты будут предоставляться до 1 июля 2016 года. Выделяемые средства можно будет потратить на любые семейные нужды. </w:t>
      </w:r>
    </w:p>
    <w:p w:rsidR="00BF737F" w:rsidRPr="00BF737F" w:rsidRDefault="007959FC" w:rsidP="00CF69BE">
      <w:pPr>
        <w:pStyle w:val="1"/>
        <w:spacing w:before="0" w:line="240" w:lineRule="auto"/>
        <w:ind w:firstLine="708"/>
        <w:jc w:val="both"/>
        <w:rPr>
          <w:rFonts w:ascii="Times New Roman" w:hAnsi="Times New Roman" w:cs="Times New Roman"/>
          <w:color w:val="auto"/>
        </w:rPr>
      </w:pPr>
      <w:r>
        <w:rPr>
          <w:rFonts w:ascii="Times New Roman" w:hAnsi="Times New Roman" w:cs="Times New Roman"/>
          <w:color w:val="auto"/>
        </w:rPr>
        <w:t>5.</w:t>
      </w:r>
      <w:r w:rsidR="00BF737F" w:rsidRPr="00BF737F">
        <w:rPr>
          <w:rFonts w:ascii="Times New Roman" w:hAnsi="Times New Roman" w:cs="Times New Roman"/>
          <w:color w:val="auto"/>
        </w:rPr>
        <w:t>Уточнены положения закона о сроке подачи уведомления о проведении публичного мероприятия</w:t>
      </w:r>
    </w:p>
    <w:p w:rsidR="00BF737F" w:rsidRPr="00BF737F" w:rsidRDefault="00BF737F" w:rsidP="007959FC">
      <w:pPr>
        <w:pStyle w:val="a3"/>
        <w:spacing w:before="0" w:beforeAutospacing="0" w:after="0" w:afterAutospacing="0"/>
        <w:ind w:firstLine="708"/>
        <w:jc w:val="both"/>
        <w:rPr>
          <w:sz w:val="28"/>
          <w:szCs w:val="28"/>
        </w:rPr>
      </w:pPr>
      <w:r w:rsidRPr="00BF737F">
        <w:rPr>
          <w:sz w:val="28"/>
          <w:szCs w:val="28"/>
        </w:rPr>
        <w:t>02.05.2014 принят Федеральный закон № 114-ФЗ "О внесении изменения в статью 7 Федерального закона "О собраниях, митингах, демонстрациях, шествиях и пикетированиях".</w:t>
      </w:r>
    </w:p>
    <w:p w:rsidR="00BF737F" w:rsidRPr="00BF737F" w:rsidRDefault="00BF737F" w:rsidP="007959FC">
      <w:pPr>
        <w:pStyle w:val="a3"/>
        <w:spacing w:before="0" w:beforeAutospacing="0" w:after="0" w:afterAutospacing="0"/>
        <w:ind w:firstLine="708"/>
        <w:jc w:val="both"/>
        <w:rPr>
          <w:sz w:val="28"/>
          <w:szCs w:val="28"/>
        </w:rPr>
      </w:pPr>
      <w:r w:rsidRPr="00BF737F">
        <w:rPr>
          <w:sz w:val="28"/>
          <w:szCs w:val="28"/>
        </w:rPr>
        <w:t>Часть 1 статьи 7 Федерального закона от 19.06.2004  № 54-ФЗ "О собраниях, митингах, демонстрациях, шествиях и пикетированиях" приведена в соответствие с Постановлением Конституционного Суда РФ от 13.05. 2014 № 14-П, согласно которому она была признана не соответствующей Конституции РФ в той мере, в какой содержащиеся в ней положения не обеспечивали возможность подачи уведомления о проведении публичного мероприятия для случаев, когда определяемый по общему правилу срок подачи уведомления (не ранее 15 и не позднее 10 дней до дня проведения публичного мероприятия) полностью совпадает с нерабочими праздничными днями.</w:t>
      </w:r>
    </w:p>
    <w:p w:rsidR="00BF737F" w:rsidRPr="00BF737F" w:rsidRDefault="00BF737F" w:rsidP="007959FC">
      <w:pPr>
        <w:pStyle w:val="a3"/>
        <w:spacing w:before="0" w:beforeAutospacing="0" w:after="0" w:afterAutospacing="0"/>
        <w:ind w:firstLine="708"/>
        <w:jc w:val="both"/>
        <w:rPr>
          <w:sz w:val="28"/>
          <w:szCs w:val="28"/>
        </w:rPr>
      </w:pPr>
      <w:r w:rsidRPr="00BF737F">
        <w:rPr>
          <w:sz w:val="28"/>
          <w:szCs w:val="28"/>
        </w:rPr>
        <w:t>С учетом внесенных Федеральным законом № 114-ФЗ дополнений, часть 1 статьи 7 закона  "О собраниях, митингах, демонстрациях, шествиях и пикетированиях" изложена в следующей редакции: «Уведомление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BF737F" w:rsidRPr="00BF737F" w:rsidRDefault="00BF737F" w:rsidP="007959FC">
      <w:pPr>
        <w:pStyle w:val="a3"/>
        <w:spacing w:before="0" w:beforeAutospacing="0" w:after="0" w:afterAutospacing="0"/>
        <w:ind w:firstLine="708"/>
        <w:jc w:val="both"/>
        <w:rPr>
          <w:sz w:val="28"/>
          <w:szCs w:val="28"/>
        </w:rPr>
      </w:pPr>
      <w:r w:rsidRPr="00BF737F">
        <w:rPr>
          <w:sz w:val="28"/>
          <w:szCs w:val="28"/>
        </w:rPr>
        <w:t>Таким образом, в случае,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BF737F" w:rsidRDefault="00BF737F" w:rsidP="007959FC">
      <w:pPr>
        <w:pStyle w:val="a3"/>
        <w:spacing w:before="0" w:beforeAutospacing="0" w:after="0" w:afterAutospacing="0"/>
        <w:ind w:firstLine="708"/>
        <w:jc w:val="both"/>
        <w:rPr>
          <w:sz w:val="28"/>
          <w:szCs w:val="28"/>
        </w:rPr>
      </w:pPr>
      <w:r w:rsidRPr="00BF737F">
        <w:rPr>
          <w:sz w:val="28"/>
          <w:szCs w:val="28"/>
        </w:rPr>
        <w:t>Федеральный закон  № 114-ФЗ "О внесении изменения в статью 7 Федерального закона "О собраниях, митингах, демонстрациях, шествиях и пикетированиях" вступает в силу с 13.05.2015.</w:t>
      </w:r>
    </w:p>
    <w:p w:rsidR="007959FC" w:rsidRPr="007959FC" w:rsidRDefault="007959FC" w:rsidP="007959FC">
      <w:pPr>
        <w:pStyle w:val="a3"/>
        <w:spacing w:before="0" w:beforeAutospacing="0" w:after="0" w:afterAutospacing="0"/>
        <w:ind w:firstLine="708"/>
        <w:jc w:val="both"/>
        <w:rPr>
          <w:b/>
          <w:sz w:val="28"/>
          <w:szCs w:val="28"/>
        </w:rPr>
      </w:pPr>
      <w:r w:rsidRPr="007959FC">
        <w:rPr>
          <w:b/>
          <w:sz w:val="28"/>
          <w:szCs w:val="28"/>
        </w:rPr>
        <w:t>6. Ответственность на нарушение правил пожарной безопасности.</w:t>
      </w:r>
    </w:p>
    <w:p w:rsidR="007959FC" w:rsidRPr="007959FC" w:rsidRDefault="007959FC" w:rsidP="000E3833">
      <w:pPr>
        <w:spacing w:after="0" w:line="240" w:lineRule="auto"/>
        <w:ind w:firstLine="708"/>
        <w:jc w:val="both"/>
        <w:rPr>
          <w:rFonts w:ascii="Times New Roman" w:hAnsi="Times New Roman" w:cs="Times New Roman"/>
          <w:sz w:val="28"/>
          <w:szCs w:val="28"/>
        </w:rPr>
      </w:pPr>
      <w:r w:rsidRPr="007959FC">
        <w:rPr>
          <w:rFonts w:ascii="Times New Roman" w:hAnsi="Times New Roman" w:cs="Times New Roman"/>
          <w:sz w:val="28"/>
          <w:szCs w:val="28"/>
        </w:rPr>
        <w:t>В соответствии со ст. 37 Федерального закона  от 21.12.1994 № 69-ФЗ «О пожарной безопасности» руководители организаций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 обеспечению пожарной безопасности; проводить противопожарную пропаганду, а также обучать своих работников мерам пожарной безопасности;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959FC" w:rsidRPr="007959FC" w:rsidRDefault="007959FC" w:rsidP="007959FC">
      <w:pPr>
        <w:spacing w:after="0" w:line="240" w:lineRule="auto"/>
        <w:jc w:val="both"/>
        <w:rPr>
          <w:rFonts w:ascii="Times New Roman" w:hAnsi="Times New Roman" w:cs="Times New Roman"/>
          <w:sz w:val="28"/>
          <w:szCs w:val="28"/>
        </w:rPr>
      </w:pPr>
      <w:r w:rsidRPr="007959FC">
        <w:rPr>
          <w:rFonts w:ascii="Times New Roman" w:hAnsi="Times New Roman" w:cs="Times New Roman"/>
          <w:i/>
          <w:sz w:val="28"/>
          <w:szCs w:val="28"/>
        </w:rPr>
        <w:tab/>
      </w:r>
      <w:r w:rsidRPr="007959FC">
        <w:rPr>
          <w:rFonts w:ascii="Times New Roman" w:hAnsi="Times New Roman" w:cs="Times New Roman"/>
          <w:sz w:val="28"/>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7959FC" w:rsidRDefault="007959FC" w:rsidP="007959FC">
      <w:pPr>
        <w:spacing w:after="0" w:line="240" w:lineRule="auto"/>
        <w:jc w:val="both"/>
        <w:rPr>
          <w:rFonts w:ascii="Times New Roman" w:hAnsi="Times New Roman" w:cs="Times New Roman"/>
          <w:sz w:val="28"/>
          <w:szCs w:val="28"/>
        </w:rPr>
      </w:pPr>
      <w:r w:rsidRPr="007959FC">
        <w:rPr>
          <w:rFonts w:ascii="Times New Roman" w:hAnsi="Times New Roman" w:cs="Times New Roman"/>
          <w:sz w:val="28"/>
          <w:szCs w:val="28"/>
        </w:rPr>
        <w:t>В целях реализации положений Федерального закона от 21.12.1994  № 69-ФЗ постановлением Правительства Российской Федерации от 25.04.2012 № 390 утверждены «</w:t>
      </w:r>
      <w:hyperlink r:id="rId8" w:history="1">
        <w:r w:rsidRPr="007959FC">
          <w:rPr>
            <w:rStyle w:val="a4"/>
            <w:rFonts w:ascii="Times New Roman" w:hAnsi="Times New Roman" w:cs="Times New Roman"/>
            <w:sz w:val="28"/>
            <w:szCs w:val="28"/>
            <w:bdr w:val="none" w:sz="0" w:space="0" w:color="auto"/>
          </w:rPr>
          <w:t>Правила</w:t>
        </w:r>
      </w:hyperlink>
      <w:r w:rsidRPr="007959FC">
        <w:rPr>
          <w:rFonts w:ascii="Times New Roman" w:hAnsi="Times New Roman" w:cs="Times New Roman"/>
          <w:sz w:val="28"/>
          <w:szCs w:val="28"/>
        </w:rPr>
        <w:t xml:space="preserve"> противопожарного режима в Российской Федерации» (далее - Правила).</w:t>
      </w:r>
    </w:p>
    <w:p w:rsidR="007959FC" w:rsidRDefault="00C61A7F" w:rsidP="00C61A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пункта </w:t>
      </w:r>
      <w:r w:rsidR="007959FC" w:rsidRPr="007959FC">
        <w:rPr>
          <w:rFonts w:ascii="Times New Roman" w:hAnsi="Times New Roman" w:cs="Times New Roman"/>
          <w:sz w:val="28"/>
          <w:szCs w:val="28"/>
        </w:rPr>
        <w:t>75</w:t>
      </w:r>
      <w:r>
        <w:rPr>
          <w:rFonts w:ascii="Times New Roman" w:hAnsi="Times New Roman" w:cs="Times New Roman"/>
          <w:sz w:val="28"/>
          <w:szCs w:val="28"/>
        </w:rPr>
        <w:t xml:space="preserve"> Правил р</w:t>
      </w:r>
      <w:r w:rsidR="007959FC" w:rsidRPr="007959FC">
        <w:rPr>
          <w:rFonts w:ascii="Times New Roman" w:hAnsi="Times New Roman" w:cs="Times New Roman"/>
          <w:sz w:val="28"/>
          <w:szCs w:val="28"/>
        </w:rPr>
        <w:t>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r>
        <w:rPr>
          <w:rFonts w:ascii="Times New Roman" w:hAnsi="Times New Roman" w:cs="Times New Roman"/>
          <w:sz w:val="28"/>
          <w:szCs w:val="28"/>
        </w:rPr>
        <w:t xml:space="preserve"> </w:t>
      </w:r>
      <w:r w:rsidR="007959FC" w:rsidRPr="007959FC">
        <w:rPr>
          <w:rFonts w:ascii="Times New Roman" w:hAnsi="Times New Roman" w:cs="Times New Roman"/>
          <w:sz w:val="28"/>
          <w:szCs w:val="28"/>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7959FC" w:rsidRPr="007959FC" w:rsidRDefault="00C61A7F" w:rsidP="00C61A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7959FC" w:rsidRPr="007959FC">
        <w:rPr>
          <w:rFonts w:ascii="Times New Roman" w:hAnsi="Times New Roman" w:cs="Times New Roman"/>
          <w:sz w:val="28"/>
          <w:szCs w:val="28"/>
        </w:rPr>
        <w:t>78.</w:t>
      </w:r>
      <w:r>
        <w:rPr>
          <w:rFonts w:ascii="Times New Roman" w:hAnsi="Times New Roman" w:cs="Times New Roman"/>
          <w:sz w:val="28"/>
          <w:szCs w:val="28"/>
        </w:rPr>
        <w:t xml:space="preserve"> Правил н</w:t>
      </w:r>
      <w:r w:rsidR="007959FC" w:rsidRPr="007959FC">
        <w:rPr>
          <w:rFonts w:ascii="Times New Roman" w:hAnsi="Times New Roman" w:cs="Times New Roman"/>
          <w:sz w:val="28"/>
          <w:szCs w:val="28"/>
        </w:rPr>
        <w:t>а объектах защиты, граничащих с лесничествами,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7959FC" w:rsidRPr="007959FC" w:rsidRDefault="000E3833" w:rsidP="00C61A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пункта 80 Правил о</w:t>
      </w:r>
      <w:r w:rsidR="007959FC" w:rsidRPr="007959FC">
        <w:rPr>
          <w:rFonts w:ascii="Times New Roman" w:hAnsi="Times New Roman" w:cs="Times New Roman"/>
          <w:sz w:val="28"/>
          <w:szCs w:val="28"/>
        </w:rPr>
        <w:t xml:space="preserve">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9" w:history="1">
        <w:r w:rsidR="007959FC" w:rsidRPr="000E3833">
          <w:rPr>
            <w:rStyle w:val="a4"/>
            <w:rFonts w:ascii="Times New Roman" w:hAnsi="Times New Roman" w:cs="Times New Roman"/>
            <w:color w:val="auto"/>
            <w:sz w:val="28"/>
            <w:szCs w:val="28"/>
            <w:bdr w:val="none" w:sz="0" w:space="0" w:color="auto"/>
          </w:rPr>
          <w:t>статьей 19</w:t>
        </w:r>
      </w:hyperlink>
      <w:r w:rsidR="007959FC" w:rsidRPr="000E3833">
        <w:rPr>
          <w:rFonts w:ascii="Times New Roman" w:hAnsi="Times New Roman" w:cs="Times New Roman"/>
          <w:sz w:val="28"/>
          <w:szCs w:val="28"/>
        </w:rPr>
        <w:t xml:space="preserve"> </w:t>
      </w:r>
      <w:r w:rsidR="007959FC" w:rsidRPr="007959FC">
        <w:rPr>
          <w:rFonts w:ascii="Times New Roman" w:hAnsi="Times New Roman" w:cs="Times New Roman"/>
          <w:sz w:val="28"/>
          <w:szCs w:val="28"/>
        </w:rPr>
        <w:t>Федерального закона "О пожарной безопасности".</w:t>
      </w:r>
    </w:p>
    <w:p w:rsidR="007959FC" w:rsidRDefault="007959FC" w:rsidP="000E3833">
      <w:pPr>
        <w:spacing w:after="0" w:line="240" w:lineRule="auto"/>
        <w:ind w:firstLine="708"/>
        <w:jc w:val="both"/>
        <w:rPr>
          <w:rFonts w:ascii="Times New Roman" w:hAnsi="Times New Roman" w:cs="Times New Roman"/>
          <w:sz w:val="28"/>
          <w:szCs w:val="28"/>
        </w:rPr>
      </w:pPr>
      <w:r w:rsidRPr="007959FC">
        <w:rPr>
          <w:rFonts w:ascii="Times New Roman" w:hAnsi="Times New Roman" w:cs="Times New Roman"/>
          <w:sz w:val="28"/>
          <w:szCs w:val="28"/>
        </w:rPr>
        <w:t xml:space="preserve">В силу требований пунктов 207, 214 и 218 </w:t>
      </w:r>
      <w:hyperlink r:id="rId10" w:history="1">
        <w:r w:rsidRPr="000E3833">
          <w:rPr>
            <w:rStyle w:val="a4"/>
            <w:rFonts w:ascii="Times New Roman" w:hAnsi="Times New Roman" w:cs="Times New Roman"/>
            <w:color w:val="auto"/>
            <w:sz w:val="28"/>
            <w:szCs w:val="28"/>
            <w:bdr w:val="none" w:sz="0" w:space="0" w:color="auto"/>
          </w:rPr>
          <w:t>Правил</w:t>
        </w:r>
      </w:hyperlink>
      <w:r w:rsidRPr="007959FC">
        <w:rPr>
          <w:rFonts w:ascii="Times New Roman" w:hAnsi="Times New Roman" w:cs="Times New Roman"/>
          <w:sz w:val="28"/>
          <w:szCs w:val="28"/>
        </w:rPr>
        <w:t xml:space="preserve">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w:t>
      </w:r>
      <w:smartTag w:uri="urn:schemas-microsoft-com:office:smarttags" w:element="metricconverter">
        <w:smartTagPr>
          <w:attr w:name="ProductID" w:val="4 метров"/>
        </w:smartTagPr>
        <w:r w:rsidRPr="007959FC">
          <w:rPr>
            <w:rFonts w:ascii="Times New Roman" w:hAnsi="Times New Roman" w:cs="Times New Roman"/>
            <w:sz w:val="28"/>
            <w:szCs w:val="28"/>
          </w:rPr>
          <w:t>4 метров</w:t>
        </w:r>
      </w:smartTag>
      <w:r w:rsidRPr="007959FC">
        <w:rPr>
          <w:rFonts w:ascii="Times New Roman" w:hAnsi="Times New Roman" w:cs="Times New Roman"/>
          <w:sz w:val="28"/>
          <w:szCs w:val="28"/>
        </w:rPr>
        <w:t xml:space="preserve">, или на пахоте на расстоянии </w:t>
      </w:r>
      <w:smartTag w:uri="urn:schemas-microsoft-com:office:smarttags" w:element="metricconverter">
        <w:smartTagPr>
          <w:attr w:name="ProductID" w:val="100 метров"/>
        </w:smartTagPr>
        <w:r w:rsidRPr="007959FC">
          <w:rPr>
            <w:rFonts w:ascii="Times New Roman" w:hAnsi="Times New Roman" w:cs="Times New Roman"/>
            <w:sz w:val="28"/>
            <w:szCs w:val="28"/>
          </w:rPr>
          <w:t>100 метров</w:t>
        </w:r>
      </w:smartTag>
      <w:r w:rsidRPr="007959FC">
        <w:rPr>
          <w:rFonts w:ascii="Times New Roman" w:hAnsi="Times New Roman" w:cs="Times New Roman"/>
          <w:sz w:val="28"/>
          <w:szCs w:val="28"/>
        </w:rPr>
        <w:t xml:space="preserve"> от токов, стогов сена и соломы, хлебных массивов и не менее </w:t>
      </w:r>
      <w:smartTag w:uri="urn:schemas-microsoft-com:office:smarttags" w:element="metricconverter">
        <w:smartTagPr>
          <w:attr w:name="ProductID" w:val="50 метров"/>
        </w:smartTagPr>
        <w:r w:rsidRPr="007959FC">
          <w:rPr>
            <w:rFonts w:ascii="Times New Roman" w:hAnsi="Times New Roman" w:cs="Times New Roman"/>
            <w:sz w:val="28"/>
            <w:szCs w:val="28"/>
          </w:rPr>
          <w:t>50 метров</w:t>
        </w:r>
      </w:smartTag>
      <w:r w:rsidRPr="007959FC">
        <w:rPr>
          <w:rFonts w:ascii="Times New Roman" w:hAnsi="Times New Roman" w:cs="Times New Roman"/>
          <w:sz w:val="28"/>
          <w:szCs w:val="28"/>
        </w:rPr>
        <w:t xml:space="preserve"> от строений;  запрещается сжигание стерни, пожнивных остатков и разведение костров на полях. </w:t>
      </w:r>
    </w:p>
    <w:p w:rsidR="007959FC" w:rsidRDefault="000E3833" w:rsidP="000E38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нарушение </w:t>
      </w:r>
      <w:r w:rsidRPr="007959FC">
        <w:rPr>
          <w:rFonts w:ascii="Times New Roman" w:hAnsi="Times New Roman" w:cs="Times New Roman"/>
          <w:sz w:val="28"/>
          <w:szCs w:val="28"/>
        </w:rPr>
        <w:t>требований правил пожарной безопасности</w:t>
      </w:r>
      <w:r>
        <w:rPr>
          <w:rFonts w:ascii="Times New Roman" w:hAnsi="Times New Roman" w:cs="Times New Roman"/>
          <w:sz w:val="28"/>
          <w:szCs w:val="28"/>
        </w:rPr>
        <w:t xml:space="preserve"> предусмотрена </w:t>
      </w:r>
      <w:r w:rsidR="007959FC" w:rsidRPr="007959FC">
        <w:rPr>
          <w:rFonts w:ascii="Times New Roman" w:hAnsi="Times New Roman" w:cs="Times New Roman"/>
          <w:sz w:val="28"/>
          <w:szCs w:val="28"/>
        </w:rPr>
        <w:t xml:space="preserve">административной ответственности по ст. 20.4 </w:t>
      </w:r>
      <w:proofErr w:type="spellStart"/>
      <w:r w:rsidR="007959FC" w:rsidRPr="007959FC">
        <w:rPr>
          <w:rFonts w:ascii="Times New Roman" w:hAnsi="Times New Roman" w:cs="Times New Roman"/>
          <w:sz w:val="28"/>
          <w:szCs w:val="28"/>
        </w:rPr>
        <w:t>КоАП</w:t>
      </w:r>
      <w:proofErr w:type="spellEnd"/>
      <w:r w:rsidR="007959FC" w:rsidRPr="007959FC">
        <w:rPr>
          <w:rFonts w:ascii="Times New Roman" w:hAnsi="Times New Roman" w:cs="Times New Roman"/>
          <w:sz w:val="28"/>
          <w:szCs w:val="28"/>
        </w:rPr>
        <w:t xml:space="preserve"> РФ</w:t>
      </w:r>
      <w:r>
        <w:rPr>
          <w:rFonts w:ascii="Times New Roman" w:hAnsi="Times New Roman" w:cs="Times New Roman"/>
          <w:sz w:val="28"/>
          <w:szCs w:val="28"/>
        </w:rPr>
        <w:t>,</w:t>
      </w:r>
      <w:r w:rsidR="007959FC" w:rsidRPr="007959FC">
        <w:rPr>
          <w:rFonts w:ascii="Times New Roman" w:hAnsi="Times New Roman" w:cs="Times New Roman"/>
          <w:sz w:val="28"/>
          <w:szCs w:val="28"/>
        </w:rPr>
        <w:t xml:space="preserve"> а  также </w:t>
      </w:r>
      <w:r>
        <w:rPr>
          <w:rFonts w:ascii="Times New Roman" w:hAnsi="Times New Roman" w:cs="Times New Roman"/>
          <w:sz w:val="28"/>
          <w:szCs w:val="28"/>
        </w:rPr>
        <w:t xml:space="preserve">уголовная ответственность по ст. 261 УК РФ </w:t>
      </w:r>
      <w:r w:rsidR="007959FC" w:rsidRPr="007959FC">
        <w:rPr>
          <w:rFonts w:ascii="Times New Roman" w:hAnsi="Times New Roman" w:cs="Times New Roman"/>
          <w:sz w:val="28"/>
          <w:szCs w:val="28"/>
        </w:rPr>
        <w:t>в случае совершения указанных выше действий, повлекших причинение значительного ущерба.</w:t>
      </w:r>
    </w:p>
    <w:p w:rsidR="000E3833" w:rsidRDefault="000E3833" w:rsidP="000E3833">
      <w:pPr>
        <w:spacing w:after="0" w:line="240" w:lineRule="auto"/>
        <w:jc w:val="both"/>
        <w:rPr>
          <w:rFonts w:ascii="Times New Roman" w:hAnsi="Times New Roman" w:cs="Times New Roman"/>
          <w:sz w:val="28"/>
          <w:szCs w:val="28"/>
        </w:rPr>
      </w:pPr>
    </w:p>
    <w:p w:rsidR="000E3833" w:rsidRDefault="000E3833" w:rsidP="000E3833">
      <w:pPr>
        <w:spacing w:after="0" w:line="240" w:lineRule="auto"/>
        <w:jc w:val="both"/>
        <w:rPr>
          <w:rFonts w:ascii="Times New Roman" w:hAnsi="Times New Roman" w:cs="Times New Roman"/>
          <w:sz w:val="28"/>
          <w:szCs w:val="28"/>
        </w:rPr>
      </w:pPr>
    </w:p>
    <w:p w:rsidR="00701CF0" w:rsidRPr="00BF737F" w:rsidRDefault="00701CF0" w:rsidP="000E3833">
      <w:pPr>
        <w:spacing w:after="0" w:line="240" w:lineRule="exact"/>
        <w:jc w:val="both"/>
        <w:rPr>
          <w:rFonts w:ascii="Times New Roman" w:hAnsi="Times New Roman" w:cs="Times New Roman"/>
          <w:sz w:val="28"/>
          <w:szCs w:val="28"/>
        </w:rPr>
      </w:pPr>
    </w:p>
    <w:sectPr w:rsidR="00701CF0" w:rsidRPr="00BF737F" w:rsidSect="000E3833">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A96" w:rsidRDefault="00DD6A96" w:rsidP="000E3833">
      <w:pPr>
        <w:spacing w:after="0" w:line="240" w:lineRule="auto"/>
      </w:pPr>
      <w:r>
        <w:separator/>
      </w:r>
    </w:p>
  </w:endnote>
  <w:endnote w:type="continuationSeparator" w:id="0">
    <w:p w:rsidR="00DD6A96" w:rsidRDefault="00DD6A96" w:rsidP="000E3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A96" w:rsidRDefault="00DD6A96" w:rsidP="000E3833">
      <w:pPr>
        <w:spacing w:after="0" w:line="240" w:lineRule="auto"/>
      </w:pPr>
      <w:r>
        <w:separator/>
      </w:r>
    </w:p>
  </w:footnote>
  <w:footnote w:type="continuationSeparator" w:id="0">
    <w:p w:rsidR="00DD6A96" w:rsidRDefault="00DD6A96" w:rsidP="000E3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0410"/>
      <w:docPartObj>
        <w:docPartGallery w:val="Page Numbers (Top of Page)"/>
        <w:docPartUnique/>
      </w:docPartObj>
    </w:sdtPr>
    <w:sdtContent>
      <w:p w:rsidR="000E3833" w:rsidRDefault="00FF27BA">
        <w:pPr>
          <w:pStyle w:val="a7"/>
          <w:jc w:val="center"/>
        </w:pPr>
        <w:fldSimple w:instr=" PAGE   \* MERGEFORMAT ">
          <w:r w:rsidR="00FD3E49">
            <w:rPr>
              <w:noProof/>
            </w:rPr>
            <w:t>2</w:t>
          </w:r>
        </w:fldSimple>
      </w:p>
    </w:sdtContent>
  </w:sdt>
  <w:p w:rsidR="000E3833" w:rsidRDefault="000E383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savePreviewPicture/>
  <w:hdrShapeDefaults>
    <o:shapedefaults v:ext="edit" spidmax="11266"/>
  </w:hdrShapeDefaults>
  <w:footnotePr>
    <w:footnote w:id="-1"/>
    <w:footnote w:id="0"/>
  </w:footnotePr>
  <w:endnotePr>
    <w:endnote w:id="-1"/>
    <w:endnote w:id="0"/>
  </w:endnotePr>
  <w:compat/>
  <w:rsids>
    <w:rsidRoot w:val="00BF737F"/>
    <w:rsid w:val="000E3833"/>
    <w:rsid w:val="00166580"/>
    <w:rsid w:val="002F48AA"/>
    <w:rsid w:val="00507BF7"/>
    <w:rsid w:val="00677473"/>
    <w:rsid w:val="00701CF0"/>
    <w:rsid w:val="007959FC"/>
    <w:rsid w:val="007B1E5D"/>
    <w:rsid w:val="00981C78"/>
    <w:rsid w:val="00A452F5"/>
    <w:rsid w:val="00B72F52"/>
    <w:rsid w:val="00B91E33"/>
    <w:rsid w:val="00BF737F"/>
    <w:rsid w:val="00C61A7F"/>
    <w:rsid w:val="00C81BC5"/>
    <w:rsid w:val="00CF69BE"/>
    <w:rsid w:val="00DD6A96"/>
    <w:rsid w:val="00F7414E"/>
    <w:rsid w:val="00FD3E49"/>
    <w:rsid w:val="00FF2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F0"/>
  </w:style>
  <w:style w:type="paragraph" w:styleId="1">
    <w:name w:val="heading 1"/>
    <w:basedOn w:val="a"/>
    <w:next w:val="a"/>
    <w:link w:val="10"/>
    <w:uiPriority w:val="9"/>
    <w:qFormat/>
    <w:rsid w:val="00BF7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F73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73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F7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737F"/>
    <w:rPr>
      <w:strike w:val="0"/>
      <w:dstrike w:val="0"/>
      <w:color w:val="0000FF"/>
      <w:u w:val="none"/>
      <w:effect w:val="none"/>
      <w:bdr w:val="none" w:sz="0" w:space="0" w:color="auto" w:frame="1"/>
    </w:rPr>
  </w:style>
  <w:style w:type="character" w:customStyle="1" w:styleId="10">
    <w:name w:val="Заголовок 1 Знак"/>
    <w:basedOn w:val="a0"/>
    <w:link w:val="1"/>
    <w:uiPriority w:val="9"/>
    <w:rsid w:val="00BF737F"/>
    <w:rPr>
      <w:rFonts w:asciiTheme="majorHAnsi" w:eastAsiaTheme="majorEastAsia" w:hAnsiTheme="majorHAnsi" w:cstheme="majorBidi"/>
      <w:b/>
      <w:bCs/>
      <w:color w:val="365F91" w:themeColor="accent1" w:themeShade="BF"/>
      <w:sz w:val="28"/>
      <w:szCs w:val="28"/>
    </w:rPr>
  </w:style>
  <w:style w:type="character" w:customStyle="1" w:styleId="date12">
    <w:name w:val="date12"/>
    <w:basedOn w:val="a0"/>
    <w:rsid w:val="00BF737F"/>
    <w:rPr>
      <w:vanish w:val="0"/>
      <w:webHidden w:val="0"/>
      <w:color w:val="AAAAAA"/>
      <w:sz w:val="11"/>
      <w:szCs w:val="11"/>
      <w:specVanish w:val="0"/>
    </w:rPr>
  </w:style>
  <w:style w:type="character" w:customStyle="1" w:styleId="views3">
    <w:name w:val="views3"/>
    <w:basedOn w:val="a0"/>
    <w:rsid w:val="00BF737F"/>
    <w:rPr>
      <w:vanish w:val="0"/>
      <w:webHidden w:val="0"/>
      <w:color w:val="AAAAAA"/>
      <w:sz w:val="11"/>
      <w:szCs w:val="11"/>
      <w:specVanish w:val="0"/>
    </w:rPr>
  </w:style>
  <w:style w:type="character" w:customStyle="1" w:styleId="theme4">
    <w:name w:val="theme4"/>
    <w:basedOn w:val="a0"/>
    <w:rsid w:val="00BF737F"/>
    <w:rPr>
      <w:vanish w:val="0"/>
      <w:webHidden w:val="0"/>
      <w:specVanish w:val="0"/>
    </w:rPr>
  </w:style>
  <w:style w:type="paragraph" w:styleId="a5">
    <w:name w:val="Balloon Text"/>
    <w:basedOn w:val="a"/>
    <w:link w:val="a6"/>
    <w:uiPriority w:val="99"/>
    <w:semiHidden/>
    <w:unhideWhenUsed/>
    <w:rsid w:val="00BF7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37F"/>
    <w:rPr>
      <w:rFonts w:ascii="Tahoma" w:hAnsi="Tahoma" w:cs="Tahoma"/>
      <w:sz w:val="16"/>
      <w:szCs w:val="16"/>
    </w:rPr>
  </w:style>
  <w:style w:type="paragraph" w:styleId="a7">
    <w:name w:val="header"/>
    <w:basedOn w:val="a"/>
    <w:link w:val="a8"/>
    <w:uiPriority w:val="99"/>
    <w:unhideWhenUsed/>
    <w:rsid w:val="000E3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3833"/>
  </w:style>
  <w:style w:type="paragraph" w:styleId="a9">
    <w:name w:val="footer"/>
    <w:basedOn w:val="a"/>
    <w:link w:val="aa"/>
    <w:uiPriority w:val="99"/>
    <w:semiHidden/>
    <w:unhideWhenUsed/>
    <w:rsid w:val="000E383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E3833"/>
  </w:style>
</w:styles>
</file>

<file path=word/webSettings.xml><?xml version="1.0" encoding="utf-8"?>
<w:webSettings xmlns:r="http://schemas.openxmlformats.org/officeDocument/2006/relationships" xmlns:w="http://schemas.openxmlformats.org/wordprocessingml/2006/main">
  <w:divs>
    <w:div w:id="670261230">
      <w:bodyDiv w:val="1"/>
      <w:marLeft w:val="0"/>
      <w:marRight w:val="0"/>
      <w:marTop w:val="0"/>
      <w:marBottom w:val="0"/>
      <w:divBdr>
        <w:top w:val="none" w:sz="0" w:space="0" w:color="auto"/>
        <w:left w:val="none" w:sz="0" w:space="0" w:color="auto"/>
        <w:bottom w:val="none" w:sz="0" w:space="0" w:color="auto"/>
        <w:right w:val="none" w:sz="0" w:space="0" w:color="auto"/>
      </w:divBdr>
      <w:divsChild>
        <w:div w:id="1580402119">
          <w:marLeft w:val="0"/>
          <w:marRight w:val="0"/>
          <w:marTop w:val="0"/>
          <w:marBottom w:val="0"/>
          <w:divBdr>
            <w:top w:val="none" w:sz="0" w:space="0" w:color="auto"/>
            <w:left w:val="none" w:sz="0" w:space="0" w:color="auto"/>
            <w:bottom w:val="none" w:sz="0" w:space="0" w:color="auto"/>
            <w:right w:val="none" w:sz="0" w:space="0" w:color="auto"/>
          </w:divBdr>
          <w:divsChild>
            <w:div w:id="125009511">
              <w:marLeft w:val="0"/>
              <w:marRight w:val="0"/>
              <w:marTop w:val="0"/>
              <w:marBottom w:val="0"/>
              <w:divBdr>
                <w:top w:val="none" w:sz="0" w:space="0" w:color="auto"/>
                <w:left w:val="none" w:sz="0" w:space="0" w:color="auto"/>
                <w:bottom w:val="none" w:sz="0" w:space="0" w:color="auto"/>
                <w:right w:val="none" w:sz="0" w:space="0" w:color="auto"/>
              </w:divBdr>
              <w:divsChild>
                <w:div w:id="299269733">
                  <w:marLeft w:val="270"/>
                  <w:marRight w:val="270"/>
                  <w:marTop w:val="0"/>
                  <w:marBottom w:val="1000"/>
                  <w:divBdr>
                    <w:top w:val="none" w:sz="0" w:space="0" w:color="auto"/>
                    <w:left w:val="none" w:sz="0" w:space="0" w:color="auto"/>
                    <w:bottom w:val="none" w:sz="0" w:space="0" w:color="auto"/>
                    <w:right w:val="none" w:sz="0" w:space="0" w:color="auto"/>
                  </w:divBdr>
                  <w:divsChild>
                    <w:div w:id="595795300">
                      <w:marLeft w:val="0"/>
                      <w:marRight w:val="0"/>
                      <w:marTop w:val="0"/>
                      <w:marBottom w:val="0"/>
                      <w:divBdr>
                        <w:top w:val="none" w:sz="0" w:space="0" w:color="auto"/>
                        <w:left w:val="none" w:sz="0" w:space="0" w:color="auto"/>
                        <w:bottom w:val="none" w:sz="0" w:space="0" w:color="auto"/>
                        <w:right w:val="none" w:sz="0" w:space="0" w:color="auto"/>
                      </w:divBdr>
                      <w:divsChild>
                        <w:div w:id="1965840354">
                          <w:marLeft w:val="0"/>
                          <w:marRight w:val="0"/>
                          <w:marTop w:val="0"/>
                          <w:marBottom w:val="0"/>
                          <w:divBdr>
                            <w:top w:val="none" w:sz="0" w:space="0" w:color="auto"/>
                            <w:left w:val="none" w:sz="0" w:space="0" w:color="auto"/>
                            <w:bottom w:val="none" w:sz="0" w:space="0" w:color="auto"/>
                            <w:right w:val="none" w:sz="0" w:space="0" w:color="auto"/>
                          </w:divBdr>
                          <w:divsChild>
                            <w:div w:id="2006129889">
                              <w:marLeft w:val="0"/>
                              <w:marRight w:val="0"/>
                              <w:marTop w:val="0"/>
                              <w:marBottom w:val="0"/>
                              <w:divBdr>
                                <w:top w:val="none" w:sz="0" w:space="0" w:color="auto"/>
                                <w:left w:val="none" w:sz="0" w:space="0" w:color="auto"/>
                                <w:bottom w:val="none" w:sz="0" w:space="0" w:color="auto"/>
                                <w:right w:val="none" w:sz="0" w:space="0" w:color="auto"/>
                              </w:divBdr>
                              <w:divsChild>
                                <w:div w:id="1357535794">
                                  <w:marLeft w:val="0"/>
                                  <w:marRight w:val="0"/>
                                  <w:marTop w:val="0"/>
                                  <w:marBottom w:val="0"/>
                                  <w:divBdr>
                                    <w:top w:val="none" w:sz="0" w:space="0" w:color="auto"/>
                                    <w:left w:val="none" w:sz="0" w:space="0" w:color="auto"/>
                                    <w:bottom w:val="none" w:sz="0" w:space="0" w:color="auto"/>
                                    <w:right w:val="none" w:sz="0" w:space="0" w:color="auto"/>
                                  </w:divBdr>
                                </w:div>
                                <w:div w:id="14667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017891">
      <w:bodyDiv w:val="1"/>
      <w:marLeft w:val="0"/>
      <w:marRight w:val="0"/>
      <w:marTop w:val="0"/>
      <w:marBottom w:val="0"/>
      <w:divBdr>
        <w:top w:val="none" w:sz="0" w:space="0" w:color="auto"/>
        <w:left w:val="none" w:sz="0" w:space="0" w:color="auto"/>
        <w:bottom w:val="none" w:sz="0" w:space="0" w:color="auto"/>
        <w:right w:val="none" w:sz="0" w:space="0" w:color="auto"/>
      </w:divBdr>
      <w:divsChild>
        <w:div w:id="904755897">
          <w:marLeft w:val="0"/>
          <w:marRight w:val="0"/>
          <w:marTop w:val="0"/>
          <w:marBottom w:val="0"/>
          <w:divBdr>
            <w:top w:val="none" w:sz="0" w:space="0" w:color="auto"/>
            <w:left w:val="none" w:sz="0" w:space="0" w:color="auto"/>
            <w:bottom w:val="none" w:sz="0" w:space="0" w:color="auto"/>
            <w:right w:val="none" w:sz="0" w:space="0" w:color="auto"/>
          </w:divBdr>
          <w:divsChild>
            <w:div w:id="1365404707">
              <w:marLeft w:val="0"/>
              <w:marRight w:val="0"/>
              <w:marTop w:val="0"/>
              <w:marBottom w:val="0"/>
              <w:divBdr>
                <w:top w:val="none" w:sz="0" w:space="0" w:color="auto"/>
                <w:left w:val="none" w:sz="0" w:space="0" w:color="auto"/>
                <w:bottom w:val="none" w:sz="0" w:space="0" w:color="auto"/>
                <w:right w:val="none" w:sz="0" w:space="0" w:color="auto"/>
              </w:divBdr>
              <w:divsChild>
                <w:div w:id="1760324868">
                  <w:marLeft w:val="250"/>
                  <w:marRight w:val="250"/>
                  <w:marTop w:val="350"/>
                  <w:marBottom w:val="350"/>
                  <w:divBdr>
                    <w:top w:val="none" w:sz="0" w:space="0" w:color="auto"/>
                    <w:left w:val="none" w:sz="0" w:space="0" w:color="auto"/>
                    <w:bottom w:val="none" w:sz="0" w:space="0" w:color="auto"/>
                    <w:right w:val="none" w:sz="0" w:space="0" w:color="auto"/>
                  </w:divBdr>
                  <w:divsChild>
                    <w:div w:id="1233007302">
                      <w:marLeft w:val="0"/>
                      <w:marRight w:val="300"/>
                      <w:marTop w:val="0"/>
                      <w:marBottom w:val="0"/>
                      <w:divBdr>
                        <w:top w:val="none" w:sz="0" w:space="0" w:color="auto"/>
                        <w:left w:val="none" w:sz="0" w:space="0" w:color="auto"/>
                        <w:bottom w:val="none" w:sz="0" w:space="0" w:color="auto"/>
                        <w:right w:val="none" w:sz="0" w:space="0" w:color="auto"/>
                      </w:divBdr>
                      <w:divsChild>
                        <w:div w:id="1007900403">
                          <w:marLeft w:val="0"/>
                          <w:marRight w:val="0"/>
                          <w:marTop w:val="0"/>
                          <w:marBottom w:val="300"/>
                          <w:divBdr>
                            <w:top w:val="none" w:sz="0" w:space="0" w:color="auto"/>
                            <w:left w:val="none" w:sz="0" w:space="0" w:color="auto"/>
                            <w:bottom w:val="none" w:sz="0" w:space="0" w:color="auto"/>
                            <w:right w:val="none" w:sz="0" w:space="0" w:color="auto"/>
                          </w:divBdr>
                          <w:divsChild>
                            <w:div w:id="745104269">
                              <w:marLeft w:val="0"/>
                              <w:marRight w:val="0"/>
                              <w:marTop w:val="0"/>
                              <w:marBottom w:val="0"/>
                              <w:divBdr>
                                <w:top w:val="none" w:sz="0" w:space="0" w:color="auto"/>
                                <w:left w:val="none" w:sz="0" w:space="0" w:color="auto"/>
                                <w:bottom w:val="none" w:sz="0" w:space="0" w:color="auto"/>
                                <w:right w:val="none" w:sz="0" w:space="0" w:color="auto"/>
                              </w:divBdr>
                              <w:divsChild>
                                <w:div w:id="19611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203454">
      <w:bodyDiv w:val="1"/>
      <w:marLeft w:val="0"/>
      <w:marRight w:val="0"/>
      <w:marTop w:val="0"/>
      <w:marBottom w:val="0"/>
      <w:divBdr>
        <w:top w:val="none" w:sz="0" w:space="0" w:color="auto"/>
        <w:left w:val="none" w:sz="0" w:space="0" w:color="auto"/>
        <w:bottom w:val="none" w:sz="0" w:space="0" w:color="auto"/>
        <w:right w:val="none" w:sz="0" w:space="0" w:color="auto"/>
      </w:divBdr>
      <w:divsChild>
        <w:div w:id="1289120481">
          <w:marLeft w:val="0"/>
          <w:marRight w:val="0"/>
          <w:marTop w:val="0"/>
          <w:marBottom w:val="0"/>
          <w:divBdr>
            <w:top w:val="none" w:sz="0" w:space="0" w:color="auto"/>
            <w:left w:val="none" w:sz="0" w:space="0" w:color="auto"/>
            <w:bottom w:val="none" w:sz="0" w:space="0" w:color="auto"/>
            <w:right w:val="none" w:sz="0" w:space="0" w:color="auto"/>
          </w:divBdr>
          <w:divsChild>
            <w:div w:id="1565725729">
              <w:marLeft w:val="0"/>
              <w:marRight w:val="0"/>
              <w:marTop w:val="0"/>
              <w:marBottom w:val="0"/>
              <w:divBdr>
                <w:top w:val="none" w:sz="0" w:space="0" w:color="auto"/>
                <w:left w:val="none" w:sz="0" w:space="0" w:color="auto"/>
                <w:bottom w:val="none" w:sz="0" w:space="0" w:color="auto"/>
                <w:right w:val="none" w:sz="0" w:space="0" w:color="auto"/>
              </w:divBdr>
              <w:divsChild>
                <w:div w:id="1684045201">
                  <w:marLeft w:val="270"/>
                  <w:marRight w:val="270"/>
                  <w:marTop w:val="0"/>
                  <w:marBottom w:val="1000"/>
                  <w:divBdr>
                    <w:top w:val="none" w:sz="0" w:space="0" w:color="auto"/>
                    <w:left w:val="none" w:sz="0" w:space="0" w:color="auto"/>
                    <w:bottom w:val="none" w:sz="0" w:space="0" w:color="auto"/>
                    <w:right w:val="none" w:sz="0" w:space="0" w:color="auto"/>
                  </w:divBdr>
                  <w:divsChild>
                    <w:div w:id="1482036051">
                      <w:marLeft w:val="0"/>
                      <w:marRight w:val="0"/>
                      <w:marTop w:val="0"/>
                      <w:marBottom w:val="0"/>
                      <w:divBdr>
                        <w:top w:val="none" w:sz="0" w:space="0" w:color="auto"/>
                        <w:left w:val="none" w:sz="0" w:space="0" w:color="auto"/>
                        <w:bottom w:val="none" w:sz="0" w:space="0" w:color="auto"/>
                        <w:right w:val="none" w:sz="0" w:space="0" w:color="auto"/>
                      </w:divBdr>
                      <w:divsChild>
                        <w:div w:id="1775008392">
                          <w:marLeft w:val="0"/>
                          <w:marRight w:val="0"/>
                          <w:marTop w:val="0"/>
                          <w:marBottom w:val="0"/>
                          <w:divBdr>
                            <w:top w:val="none" w:sz="0" w:space="0" w:color="auto"/>
                            <w:left w:val="none" w:sz="0" w:space="0" w:color="auto"/>
                            <w:bottom w:val="none" w:sz="0" w:space="0" w:color="auto"/>
                            <w:right w:val="none" w:sz="0" w:space="0" w:color="auto"/>
                          </w:divBdr>
                          <w:divsChild>
                            <w:div w:id="1148782115">
                              <w:marLeft w:val="0"/>
                              <w:marRight w:val="0"/>
                              <w:marTop w:val="0"/>
                              <w:marBottom w:val="0"/>
                              <w:divBdr>
                                <w:top w:val="none" w:sz="0" w:space="0" w:color="auto"/>
                                <w:left w:val="none" w:sz="0" w:space="0" w:color="auto"/>
                                <w:bottom w:val="none" w:sz="0" w:space="0" w:color="auto"/>
                                <w:right w:val="none" w:sz="0" w:space="0" w:color="auto"/>
                              </w:divBdr>
                              <w:divsChild>
                                <w:div w:id="2066296096">
                                  <w:marLeft w:val="0"/>
                                  <w:marRight w:val="0"/>
                                  <w:marTop w:val="0"/>
                                  <w:marBottom w:val="0"/>
                                  <w:divBdr>
                                    <w:top w:val="none" w:sz="0" w:space="0" w:color="auto"/>
                                    <w:left w:val="none" w:sz="0" w:space="0" w:color="auto"/>
                                    <w:bottom w:val="none" w:sz="0" w:space="0" w:color="auto"/>
                                    <w:right w:val="none" w:sz="0" w:space="0" w:color="auto"/>
                                  </w:divBdr>
                                </w:div>
                                <w:div w:id="12032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29967">
      <w:bodyDiv w:val="1"/>
      <w:marLeft w:val="0"/>
      <w:marRight w:val="0"/>
      <w:marTop w:val="0"/>
      <w:marBottom w:val="0"/>
      <w:divBdr>
        <w:top w:val="none" w:sz="0" w:space="0" w:color="auto"/>
        <w:left w:val="none" w:sz="0" w:space="0" w:color="auto"/>
        <w:bottom w:val="none" w:sz="0" w:space="0" w:color="auto"/>
        <w:right w:val="none" w:sz="0" w:space="0" w:color="auto"/>
      </w:divBdr>
      <w:divsChild>
        <w:div w:id="1675185944">
          <w:marLeft w:val="0"/>
          <w:marRight w:val="0"/>
          <w:marTop w:val="0"/>
          <w:marBottom w:val="0"/>
          <w:divBdr>
            <w:top w:val="none" w:sz="0" w:space="0" w:color="auto"/>
            <w:left w:val="none" w:sz="0" w:space="0" w:color="auto"/>
            <w:bottom w:val="none" w:sz="0" w:space="0" w:color="auto"/>
            <w:right w:val="none" w:sz="0" w:space="0" w:color="auto"/>
          </w:divBdr>
          <w:divsChild>
            <w:div w:id="516236133">
              <w:marLeft w:val="0"/>
              <w:marRight w:val="0"/>
              <w:marTop w:val="0"/>
              <w:marBottom w:val="0"/>
              <w:divBdr>
                <w:top w:val="none" w:sz="0" w:space="0" w:color="auto"/>
                <w:left w:val="none" w:sz="0" w:space="0" w:color="auto"/>
                <w:bottom w:val="none" w:sz="0" w:space="0" w:color="auto"/>
                <w:right w:val="none" w:sz="0" w:space="0" w:color="auto"/>
              </w:divBdr>
              <w:divsChild>
                <w:div w:id="332952301">
                  <w:marLeft w:val="0"/>
                  <w:marRight w:val="0"/>
                  <w:marTop w:val="0"/>
                  <w:marBottom w:val="0"/>
                  <w:divBdr>
                    <w:top w:val="none" w:sz="0" w:space="0" w:color="auto"/>
                    <w:left w:val="none" w:sz="0" w:space="0" w:color="auto"/>
                    <w:bottom w:val="none" w:sz="0" w:space="0" w:color="auto"/>
                    <w:right w:val="none" w:sz="0" w:space="0" w:color="auto"/>
                  </w:divBdr>
                  <w:divsChild>
                    <w:div w:id="1171140535">
                      <w:marLeft w:val="0"/>
                      <w:marRight w:val="0"/>
                      <w:marTop w:val="0"/>
                      <w:marBottom w:val="0"/>
                      <w:divBdr>
                        <w:top w:val="none" w:sz="0" w:space="0" w:color="auto"/>
                        <w:left w:val="none" w:sz="0" w:space="0" w:color="auto"/>
                        <w:bottom w:val="none" w:sz="0" w:space="0" w:color="auto"/>
                        <w:right w:val="none" w:sz="0" w:space="0" w:color="auto"/>
                      </w:divBdr>
                      <w:divsChild>
                        <w:div w:id="1756899990">
                          <w:marLeft w:val="0"/>
                          <w:marRight w:val="0"/>
                          <w:marTop w:val="0"/>
                          <w:marBottom w:val="0"/>
                          <w:divBdr>
                            <w:top w:val="none" w:sz="0" w:space="0" w:color="auto"/>
                            <w:left w:val="none" w:sz="0" w:space="0" w:color="auto"/>
                            <w:bottom w:val="none" w:sz="0" w:space="0" w:color="auto"/>
                            <w:right w:val="none" w:sz="0" w:space="0" w:color="auto"/>
                          </w:divBdr>
                          <w:divsChild>
                            <w:div w:id="7097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526313">
      <w:bodyDiv w:val="1"/>
      <w:marLeft w:val="0"/>
      <w:marRight w:val="0"/>
      <w:marTop w:val="0"/>
      <w:marBottom w:val="0"/>
      <w:divBdr>
        <w:top w:val="none" w:sz="0" w:space="0" w:color="auto"/>
        <w:left w:val="none" w:sz="0" w:space="0" w:color="auto"/>
        <w:bottom w:val="none" w:sz="0" w:space="0" w:color="auto"/>
        <w:right w:val="none" w:sz="0" w:space="0" w:color="auto"/>
      </w:divBdr>
      <w:divsChild>
        <w:div w:id="374429004">
          <w:marLeft w:val="0"/>
          <w:marRight w:val="0"/>
          <w:marTop w:val="0"/>
          <w:marBottom w:val="0"/>
          <w:divBdr>
            <w:top w:val="none" w:sz="0" w:space="0" w:color="auto"/>
            <w:left w:val="none" w:sz="0" w:space="0" w:color="auto"/>
            <w:bottom w:val="none" w:sz="0" w:space="0" w:color="auto"/>
            <w:right w:val="none" w:sz="0" w:space="0" w:color="auto"/>
          </w:divBdr>
          <w:divsChild>
            <w:div w:id="20936730">
              <w:marLeft w:val="0"/>
              <w:marRight w:val="0"/>
              <w:marTop w:val="0"/>
              <w:marBottom w:val="0"/>
              <w:divBdr>
                <w:top w:val="none" w:sz="0" w:space="0" w:color="auto"/>
                <w:left w:val="none" w:sz="0" w:space="0" w:color="auto"/>
                <w:bottom w:val="none" w:sz="0" w:space="0" w:color="auto"/>
                <w:right w:val="none" w:sz="0" w:space="0" w:color="auto"/>
              </w:divBdr>
              <w:divsChild>
                <w:div w:id="359285778">
                  <w:marLeft w:val="0"/>
                  <w:marRight w:val="0"/>
                  <w:marTop w:val="0"/>
                  <w:marBottom w:val="0"/>
                  <w:divBdr>
                    <w:top w:val="none" w:sz="0" w:space="0" w:color="auto"/>
                    <w:left w:val="none" w:sz="0" w:space="0" w:color="auto"/>
                    <w:bottom w:val="none" w:sz="0" w:space="0" w:color="auto"/>
                    <w:right w:val="none" w:sz="0" w:space="0" w:color="auto"/>
                  </w:divBdr>
                  <w:divsChild>
                    <w:div w:id="81336776">
                      <w:marLeft w:val="0"/>
                      <w:marRight w:val="0"/>
                      <w:marTop w:val="0"/>
                      <w:marBottom w:val="0"/>
                      <w:divBdr>
                        <w:top w:val="none" w:sz="0" w:space="0" w:color="auto"/>
                        <w:left w:val="none" w:sz="0" w:space="0" w:color="auto"/>
                        <w:bottom w:val="none" w:sz="0" w:space="0" w:color="auto"/>
                        <w:right w:val="none" w:sz="0" w:space="0" w:color="auto"/>
                      </w:divBdr>
                      <w:divsChild>
                        <w:div w:id="17209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CAD68B1AF1CC3A882F010827D7E09C99F381DD31B5EFDE419ED4E390495C2441F426D31D3E0DA90BKF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1ECE97DA993F69E00066CCBE612DD16EDC97D07AA9064DD2367513F875CB42E8F1FE440D15B3113CFc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6CAD68B1AF1CC3A882F010827D7E09C99F381DD31B5EFDE419ED4E390495C2441F426D31D3E0DA90BKFK" TargetMode="External"/><Relationship Id="rId4" Type="http://schemas.openxmlformats.org/officeDocument/2006/relationships/webSettings" Target="webSettings.xml"/><Relationship Id="rId9" Type="http://schemas.openxmlformats.org/officeDocument/2006/relationships/hyperlink" Target="consultantplus://offline/ref=25772D0347B94ED9ECB46F59EE807B1F71B5D9538CFA1EAB790A8716A7E198CB2F0569E269Z2E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02A21-F016-4D8D-884C-AB418474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10</cp:revision>
  <cp:lastPrinted>2015-05-07T04:26:00Z</cp:lastPrinted>
  <dcterms:created xsi:type="dcterms:W3CDTF">2015-05-06T11:44:00Z</dcterms:created>
  <dcterms:modified xsi:type="dcterms:W3CDTF">2015-05-12T03:27:00Z</dcterms:modified>
</cp:coreProperties>
</file>