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B35" w:rsidRDefault="00454B35" w:rsidP="001E5540">
      <w:pPr>
        <w:rPr>
          <w:rFonts w:cs="Calibri"/>
          <w:noProof/>
        </w:rPr>
      </w:pPr>
    </w:p>
    <w:p w:rsidR="00A15118" w:rsidRDefault="00A15118" w:rsidP="001E5540">
      <w:pPr>
        <w:rPr>
          <w:rFonts w:cs="Calibri"/>
          <w:noProof/>
        </w:rPr>
      </w:pPr>
    </w:p>
    <w:p w:rsidR="00A15118" w:rsidRPr="00FE60CF" w:rsidRDefault="00A15118" w:rsidP="001E5540">
      <w:pPr>
        <w:rPr>
          <w:rFonts w:ascii="Segoe UI" w:hAnsi="Segoe UI" w:cs="Segoe UI"/>
          <w:b/>
        </w:rPr>
      </w:pPr>
    </w:p>
    <w:p w:rsidR="006D0AB8" w:rsidRDefault="0015488D" w:rsidP="006D0AB8">
      <w:pPr>
        <w:jc w:val="center"/>
        <w:rPr>
          <w:rFonts w:ascii="Segoe UI" w:hAnsi="Segoe UI" w:cs="Segoe UI"/>
          <w:sz w:val="32"/>
          <w:szCs w:val="22"/>
        </w:rPr>
      </w:pPr>
      <w:r>
        <w:rPr>
          <w:rFonts w:ascii="Segoe UI" w:hAnsi="Segoe UI" w:cs="Segoe UI"/>
          <w:sz w:val="32"/>
          <w:szCs w:val="22"/>
        </w:rPr>
        <w:t>Административное обследование</w:t>
      </w:r>
      <w:r w:rsidR="006D0AB8" w:rsidRPr="006D0AB8">
        <w:rPr>
          <w:rFonts w:ascii="Segoe UI" w:hAnsi="Segoe UI" w:cs="Segoe UI"/>
          <w:sz w:val="32"/>
          <w:szCs w:val="22"/>
        </w:rPr>
        <w:t xml:space="preserve"> земельных участков</w:t>
      </w:r>
    </w:p>
    <w:p w:rsidR="006D0AB8" w:rsidRDefault="006D0AB8" w:rsidP="006D0AB8">
      <w:pPr>
        <w:jc w:val="center"/>
        <w:rPr>
          <w:rFonts w:ascii="Segoe UI" w:hAnsi="Segoe UI" w:cs="Segoe UI"/>
          <w:sz w:val="32"/>
          <w:szCs w:val="22"/>
        </w:rPr>
      </w:pPr>
    </w:p>
    <w:p w:rsidR="006D0AB8" w:rsidRPr="006D0AB8" w:rsidRDefault="0015488D" w:rsidP="006D0AB8">
      <w:pPr>
        <w:ind w:firstLine="709"/>
        <w:jc w:val="both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Межмуниципальный Куйбышевский отдел Управления</w:t>
      </w:r>
      <w:r w:rsidR="006D0AB8" w:rsidRPr="006D0AB8">
        <w:rPr>
          <w:rFonts w:ascii="Segoe UI" w:hAnsi="Segoe UI" w:cs="Segoe UI"/>
          <w:szCs w:val="22"/>
        </w:rPr>
        <w:t xml:space="preserve"> Росреестра по Новосибирской области в рамках осуществления надзора за соблюдением земельного законодательства проводит административное обследование объектов земельных отношений.</w:t>
      </w:r>
    </w:p>
    <w:p w:rsidR="006D0AB8" w:rsidRPr="006D0AB8" w:rsidRDefault="006D0AB8" w:rsidP="006D0AB8">
      <w:pPr>
        <w:ind w:firstLine="708"/>
        <w:jc w:val="both"/>
        <w:rPr>
          <w:rFonts w:ascii="Segoe UI" w:hAnsi="Segoe UI" w:cs="Segoe UI"/>
          <w:szCs w:val="22"/>
        </w:rPr>
      </w:pPr>
      <w:r w:rsidRPr="006D0AB8">
        <w:rPr>
          <w:rFonts w:ascii="Segoe UI" w:hAnsi="Segoe UI" w:cs="Segoe UI"/>
          <w:szCs w:val="22"/>
        </w:rPr>
        <w:t xml:space="preserve"> Административное обследование включают в себя следующие действия государственного земельного инспектора: замеры границ участков без непосредственного доступа на него, фотосъемку, проверку документов о праве собственности на земельный участок. </w:t>
      </w:r>
    </w:p>
    <w:p w:rsidR="006D0AB8" w:rsidRDefault="006D0AB8" w:rsidP="006D0AB8">
      <w:pPr>
        <w:ind w:firstLine="708"/>
        <w:jc w:val="both"/>
        <w:rPr>
          <w:rFonts w:ascii="Segoe UI" w:hAnsi="Segoe UI" w:cs="Segoe UI"/>
          <w:szCs w:val="22"/>
        </w:rPr>
      </w:pPr>
      <w:r w:rsidRPr="006D0AB8">
        <w:rPr>
          <w:rFonts w:ascii="Segoe UI" w:hAnsi="Segoe UI" w:cs="Segoe UI"/>
          <w:szCs w:val="22"/>
        </w:rPr>
        <w:t xml:space="preserve">С начала года государственными земельными инспекторами </w:t>
      </w:r>
      <w:r w:rsidR="0015488D">
        <w:rPr>
          <w:rFonts w:ascii="Segoe UI" w:hAnsi="Segoe UI" w:cs="Segoe UI"/>
          <w:szCs w:val="22"/>
        </w:rPr>
        <w:t>Отдела</w:t>
      </w:r>
      <w:r w:rsidRPr="006D0AB8">
        <w:rPr>
          <w:rFonts w:ascii="Segoe UI" w:hAnsi="Segoe UI" w:cs="Segoe UI"/>
          <w:szCs w:val="22"/>
        </w:rPr>
        <w:t xml:space="preserve"> проведены административные обследования </w:t>
      </w:r>
      <w:r w:rsidR="0015488D">
        <w:rPr>
          <w:rFonts w:ascii="Segoe UI" w:hAnsi="Segoe UI" w:cs="Segoe UI"/>
          <w:szCs w:val="22"/>
        </w:rPr>
        <w:t>около 600</w:t>
      </w:r>
      <w:r w:rsidRPr="006D0AB8">
        <w:rPr>
          <w:rFonts w:ascii="Segoe UI" w:hAnsi="Segoe UI" w:cs="Segoe UI"/>
          <w:szCs w:val="22"/>
        </w:rPr>
        <w:t xml:space="preserve"> земельных участков, треть из них используются с нарушениями.</w:t>
      </w:r>
    </w:p>
    <w:p w:rsidR="006D0AB8" w:rsidRPr="006D0AB8" w:rsidRDefault="006D0AB8" w:rsidP="006D0AB8">
      <w:pPr>
        <w:ind w:firstLine="708"/>
        <w:jc w:val="both"/>
        <w:rPr>
          <w:rFonts w:ascii="Segoe UI" w:hAnsi="Segoe UI" w:cs="Segoe UI"/>
          <w:szCs w:val="22"/>
        </w:rPr>
      </w:pPr>
      <w:r w:rsidRPr="006D0AB8">
        <w:rPr>
          <w:rFonts w:ascii="Segoe UI" w:hAnsi="Segoe UI" w:cs="Segoe UI"/>
          <w:szCs w:val="22"/>
        </w:rPr>
        <w:t>По результатам административных обследований соста</w:t>
      </w:r>
      <w:r w:rsidR="0015488D">
        <w:rPr>
          <w:rFonts w:ascii="Segoe UI" w:hAnsi="Segoe UI" w:cs="Segoe UI"/>
          <w:szCs w:val="22"/>
        </w:rPr>
        <w:t>в</w:t>
      </w:r>
      <w:r w:rsidRPr="006D0AB8">
        <w:rPr>
          <w:rFonts w:ascii="Segoe UI" w:hAnsi="Segoe UI" w:cs="Segoe UI"/>
          <w:szCs w:val="22"/>
        </w:rPr>
        <w:t xml:space="preserve">ляется либо акт административного обследования в случае выявления признаков нарушений земельного законодательства, либо заключение об отсутствии нарушения. Акт административного обследования является основанием для организации проверок в отношении </w:t>
      </w:r>
      <w:r>
        <w:rPr>
          <w:rFonts w:ascii="Segoe UI" w:hAnsi="Segoe UI" w:cs="Segoe UI"/>
          <w:szCs w:val="22"/>
        </w:rPr>
        <w:t>нарушителя.</w:t>
      </w:r>
    </w:p>
    <w:p w:rsidR="006D0AB8" w:rsidRPr="006D0AB8" w:rsidRDefault="006D0AB8" w:rsidP="006D0AB8">
      <w:pPr>
        <w:ind w:firstLine="708"/>
        <w:jc w:val="both"/>
        <w:rPr>
          <w:rFonts w:ascii="Segoe UI" w:hAnsi="Segoe UI" w:cs="Segoe UI"/>
          <w:szCs w:val="22"/>
        </w:rPr>
      </w:pPr>
      <w:r w:rsidRPr="006D0AB8">
        <w:rPr>
          <w:rFonts w:ascii="Segoe UI" w:hAnsi="Segoe UI" w:cs="Segoe UI"/>
          <w:szCs w:val="22"/>
        </w:rPr>
        <w:t xml:space="preserve">Владельцы земельных участков и все заинтересованные лица могут ознакомиться с результатами административных обследований на региональной странице Управления официального сайта Росреестра в сети Интернет   </w:t>
      </w:r>
      <w:hyperlink r:id="rId7" w:history="1">
        <w:r w:rsidRPr="006D0AB8">
          <w:rPr>
            <w:rStyle w:val="a5"/>
            <w:rFonts w:ascii="Segoe UI" w:hAnsi="Segoe UI" w:cs="Segoe UI"/>
            <w:szCs w:val="22"/>
          </w:rPr>
          <w:t>https://rosreestr.ru/site/</w:t>
        </w:r>
      </w:hyperlink>
      <w:r w:rsidRPr="006D0AB8">
        <w:rPr>
          <w:rFonts w:ascii="Segoe UI" w:hAnsi="Segoe UI" w:cs="Segoe UI"/>
          <w:szCs w:val="22"/>
        </w:rPr>
        <w:t xml:space="preserve"> в разделе Открытая служба // Проведение проверок // Результаты проверок соблюдения земельного законодательства.</w:t>
      </w:r>
    </w:p>
    <w:p w:rsidR="00111808" w:rsidRDefault="00111808" w:rsidP="00111808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15488D" w:rsidRDefault="0015488D" w:rsidP="00111808">
      <w:pPr>
        <w:pStyle w:val="ConsPlusNormal"/>
        <w:jc w:val="right"/>
        <w:rPr>
          <w:rFonts w:ascii="Segoe UI" w:hAnsi="Segoe UI" w:cs="Segoe UI"/>
          <w:sz w:val="24"/>
          <w:szCs w:val="24"/>
        </w:rPr>
      </w:pPr>
      <w:r w:rsidRPr="0015488D">
        <w:rPr>
          <w:rFonts w:ascii="Segoe UI" w:hAnsi="Segoe UI" w:cs="Segoe UI"/>
          <w:sz w:val="24"/>
          <w:szCs w:val="24"/>
        </w:rPr>
        <w:t xml:space="preserve">Межмуниципальный Куйбышевский отдел </w:t>
      </w:r>
    </w:p>
    <w:p w:rsidR="007D6326" w:rsidRPr="0015488D" w:rsidRDefault="0015488D" w:rsidP="00111808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Управления</w:t>
      </w:r>
      <w:r w:rsidRPr="0015488D">
        <w:rPr>
          <w:rFonts w:ascii="Segoe UI" w:hAnsi="Segoe UI" w:cs="Segoe UI"/>
          <w:sz w:val="24"/>
          <w:szCs w:val="24"/>
        </w:rPr>
        <w:t xml:space="preserve"> Росреестра по Новосибирской области</w:t>
      </w:r>
    </w:p>
    <w:p w:rsidR="00111808" w:rsidRDefault="00111808" w:rsidP="00111808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454B35" w:rsidRPr="00CC613D" w:rsidRDefault="00454B35" w:rsidP="00454B35">
      <w:pPr>
        <w:ind w:firstLine="709"/>
        <w:jc w:val="both"/>
        <w:rPr>
          <w:sz w:val="28"/>
          <w:szCs w:val="28"/>
        </w:rPr>
      </w:pPr>
    </w:p>
    <w:sectPr w:rsidR="00454B35" w:rsidRPr="00CC613D" w:rsidSect="0050355F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E39" w:rsidRDefault="00697E39">
      <w:r>
        <w:separator/>
      </w:r>
    </w:p>
  </w:endnote>
  <w:endnote w:type="continuationSeparator" w:id="0">
    <w:p w:rsidR="00697E39" w:rsidRDefault="00697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E39" w:rsidRDefault="00697E39">
      <w:r>
        <w:separator/>
      </w:r>
    </w:p>
  </w:footnote>
  <w:footnote w:type="continuationSeparator" w:id="0">
    <w:p w:rsidR="00697E39" w:rsidRDefault="00697E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39553F" w:rsidP="006102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9553F" w:rsidRDefault="0039553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39553F" w:rsidP="006102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5488D">
      <w:rPr>
        <w:rStyle w:val="a8"/>
        <w:noProof/>
      </w:rPr>
      <w:t>2</w:t>
    </w:r>
    <w:r>
      <w:rPr>
        <w:rStyle w:val="a8"/>
      </w:rPr>
      <w:fldChar w:fldCharType="end"/>
    </w:r>
  </w:p>
  <w:p w:rsidR="0039553F" w:rsidRDefault="0039553F">
    <w:pPr>
      <w:pStyle w:val="a7"/>
    </w:pPr>
  </w:p>
  <w:p w:rsidR="001A65F3" w:rsidRDefault="001A65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in;height:3in" o:bullet="t"/>
    </w:pict>
  </w:numPicBullet>
  <w:numPicBullet w:numPicBulletId="1">
    <w:pict>
      <v:shape id="_x0000_i1032" type="#_x0000_t75" style="width:3in;height:3in" o:bullet="t"/>
    </w:pict>
  </w:numPicBullet>
  <w:numPicBullet w:numPicBulletId="2">
    <w:pict>
      <v:shape id="_x0000_i1033" type="#_x0000_t75" style="width:3in;height:3in" o:bullet="t"/>
    </w:pict>
  </w:numPicBullet>
  <w:numPicBullet w:numPicBulletId="3">
    <w:pict>
      <v:shape id="_x0000_i1034" type="#_x0000_t75" style="width:3in;height:3in" o:bullet="t"/>
    </w:pict>
  </w:numPicBullet>
  <w:numPicBullet w:numPicBulletId="4">
    <w:pict>
      <v:shape id="_x0000_i1035" type="#_x0000_t75" style="width:3in;height:3in" o:bullet="t"/>
    </w:pict>
  </w:numPicBullet>
  <w:numPicBullet w:numPicBulletId="5">
    <w:pict>
      <v:shape id="_x0000_i1036" type="#_x0000_t75" style="width:3in;height:3in" o:bullet="t"/>
    </w:pict>
  </w:numPicBullet>
  <w:abstractNum w:abstractNumId="0">
    <w:nsid w:val="16AB4082"/>
    <w:multiLevelType w:val="multilevel"/>
    <w:tmpl w:val="0EA64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A37CE8"/>
    <w:multiLevelType w:val="multilevel"/>
    <w:tmpl w:val="CDEC648A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6E12CE9"/>
    <w:multiLevelType w:val="hybridMultilevel"/>
    <w:tmpl w:val="A6DCCD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3B281A"/>
    <w:multiLevelType w:val="multilevel"/>
    <w:tmpl w:val="368E60BE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5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49386D"/>
    <w:multiLevelType w:val="multilevel"/>
    <w:tmpl w:val="B5BA4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4F32B1"/>
    <w:multiLevelType w:val="hybridMultilevel"/>
    <w:tmpl w:val="CDEC648A"/>
    <w:lvl w:ilvl="0" w:tplc="21EEE974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B872F9D"/>
    <w:multiLevelType w:val="multilevel"/>
    <w:tmpl w:val="A350C98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616DF7"/>
    <w:multiLevelType w:val="multilevel"/>
    <w:tmpl w:val="CAFE0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6A40"/>
    <w:rsid w:val="0001042E"/>
    <w:rsid w:val="00013A75"/>
    <w:rsid w:val="000426C8"/>
    <w:rsid w:val="00046024"/>
    <w:rsid w:val="000525FE"/>
    <w:rsid w:val="00064266"/>
    <w:rsid w:val="00073CAE"/>
    <w:rsid w:val="00087D1C"/>
    <w:rsid w:val="000B25C4"/>
    <w:rsid w:val="000C263A"/>
    <w:rsid w:val="000E5CF2"/>
    <w:rsid w:val="000F2CCC"/>
    <w:rsid w:val="000F6C49"/>
    <w:rsid w:val="00100884"/>
    <w:rsid w:val="00111808"/>
    <w:rsid w:val="00126828"/>
    <w:rsid w:val="00126A07"/>
    <w:rsid w:val="00131804"/>
    <w:rsid w:val="00144ED7"/>
    <w:rsid w:val="0015488D"/>
    <w:rsid w:val="0015648C"/>
    <w:rsid w:val="00164A96"/>
    <w:rsid w:val="00175210"/>
    <w:rsid w:val="0017771F"/>
    <w:rsid w:val="0018256F"/>
    <w:rsid w:val="00183E6C"/>
    <w:rsid w:val="00197A86"/>
    <w:rsid w:val="00197DCC"/>
    <w:rsid w:val="001A65F3"/>
    <w:rsid w:val="001B4525"/>
    <w:rsid w:val="001C2797"/>
    <w:rsid w:val="001D31DD"/>
    <w:rsid w:val="001D78B2"/>
    <w:rsid w:val="001E5540"/>
    <w:rsid w:val="001F2191"/>
    <w:rsid w:val="002015CE"/>
    <w:rsid w:val="00201EA2"/>
    <w:rsid w:val="00207E78"/>
    <w:rsid w:val="00213606"/>
    <w:rsid w:val="00217F2E"/>
    <w:rsid w:val="00221064"/>
    <w:rsid w:val="0024334A"/>
    <w:rsid w:val="00266BA7"/>
    <w:rsid w:val="00293A45"/>
    <w:rsid w:val="002D505D"/>
    <w:rsid w:val="002D6A33"/>
    <w:rsid w:val="002F1E68"/>
    <w:rsid w:val="002F2999"/>
    <w:rsid w:val="00311A06"/>
    <w:rsid w:val="0031507E"/>
    <w:rsid w:val="00320E0D"/>
    <w:rsid w:val="00326B20"/>
    <w:rsid w:val="00327D14"/>
    <w:rsid w:val="00327E61"/>
    <w:rsid w:val="00330B52"/>
    <w:rsid w:val="003464F1"/>
    <w:rsid w:val="0034772D"/>
    <w:rsid w:val="003572B8"/>
    <w:rsid w:val="00362B5A"/>
    <w:rsid w:val="003702CC"/>
    <w:rsid w:val="00371ADA"/>
    <w:rsid w:val="003725F6"/>
    <w:rsid w:val="0039238D"/>
    <w:rsid w:val="0039480A"/>
    <w:rsid w:val="0039553F"/>
    <w:rsid w:val="003A0D90"/>
    <w:rsid w:val="003A287D"/>
    <w:rsid w:val="003A48F5"/>
    <w:rsid w:val="003B235A"/>
    <w:rsid w:val="003C1813"/>
    <w:rsid w:val="003D62DF"/>
    <w:rsid w:val="003D7F14"/>
    <w:rsid w:val="00441B38"/>
    <w:rsid w:val="00454B35"/>
    <w:rsid w:val="00460E6D"/>
    <w:rsid w:val="00472C15"/>
    <w:rsid w:val="004A551F"/>
    <w:rsid w:val="004B34EB"/>
    <w:rsid w:val="004C7131"/>
    <w:rsid w:val="004E42A0"/>
    <w:rsid w:val="004E7AF6"/>
    <w:rsid w:val="004F0710"/>
    <w:rsid w:val="0050355F"/>
    <w:rsid w:val="00506044"/>
    <w:rsid w:val="0053131D"/>
    <w:rsid w:val="00551401"/>
    <w:rsid w:val="005544EE"/>
    <w:rsid w:val="0055667C"/>
    <w:rsid w:val="005744EF"/>
    <w:rsid w:val="005A45D7"/>
    <w:rsid w:val="005A5E4E"/>
    <w:rsid w:val="005B11C3"/>
    <w:rsid w:val="005E2643"/>
    <w:rsid w:val="0060637C"/>
    <w:rsid w:val="00610260"/>
    <w:rsid w:val="00620C7A"/>
    <w:rsid w:val="00624273"/>
    <w:rsid w:val="0063740C"/>
    <w:rsid w:val="006466A4"/>
    <w:rsid w:val="00647B9B"/>
    <w:rsid w:val="00652AE6"/>
    <w:rsid w:val="00667F7E"/>
    <w:rsid w:val="0069013B"/>
    <w:rsid w:val="006979B2"/>
    <w:rsid w:val="00697E39"/>
    <w:rsid w:val="006A0BE4"/>
    <w:rsid w:val="006A3882"/>
    <w:rsid w:val="006B2F01"/>
    <w:rsid w:val="006C060E"/>
    <w:rsid w:val="006D0AB8"/>
    <w:rsid w:val="006D2B97"/>
    <w:rsid w:val="006E189C"/>
    <w:rsid w:val="006E1C87"/>
    <w:rsid w:val="006E37FE"/>
    <w:rsid w:val="0070136B"/>
    <w:rsid w:val="00702DBC"/>
    <w:rsid w:val="00707792"/>
    <w:rsid w:val="00714E3E"/>
    <w:rsid w:val="007215AF"/>
    <w:rsid w:val="0073519A"/>
    <w:rsid w:val="007549A4"/>
    <w:rsid w:val="00761CE4"/>
    <w:rsid w:val="00762EB2"/>
    <w:rsid w:val="0076307C"/>
    <w:rsid w:val="00767493"/>
    <w:rsid w:val="007731FC"/>
    <w:rsid w:val="0078228F"/>
    <w:rsid w:val="00793F5E"/>
    <w:rsid w:val="007A200A"/>
    <w:rsid w:val="007A7EFE"/>
    <w:rsid w:val="007C10D6"/>
    <w:rsid w:val="007D57EE"/>
    <w:rsid w:val="007D6326"/>
    <w:rsid w:val="007D6FE4"/>
    <w:rsid w:val="007F151D"/>
    <w:rsid w:val="008009C8"/>
    <w:rsid w:val="00811470"/>
    <w:rsid w:val="00813E6F"/>
    <w:rsid w:val="00815B0C"/>
    <w:rsid w:val="0082180A"/>
    <w:rsid w:val="00831E17"/>
    <w:rsid w:val="00855CF1"/>
    <w:rsid w:val="0086253E"/>
    <w:rsid w:val="00862D64"/>
    <w:rsid w:val="008B1C7C"/>
    <w:rsid w:val="008B249D"/>
    <w:rsid w:val="008D1658"/>
    <w:rsid w:val="008E7C6E"/>
    <w:rsid w:val="008F4CF8"/>
    <w:rsid w:val="008F5BA2"/>
    <w:rsid w:val="00902504"/>
    <w:rsid w:val="00911AF0"/>
    <w:rsid w:val="00960D86"/>
    <w:rsid w:val="00981AF8"/>
    <w:rsid w:val="009876E6"/>
    <w:rsid w:val="009942BE"/>
    <w:rsid w:val="00995EAC"/>
    <w:rsid w:val="00997F58"/>
    <w:rsid w:val="009A240C"/>
    <w:rsid w:val="009A6810"/>
    <w:rsid w:val="009D3F63"/>
    <w:rsid w:val="009D69B2"/>
    <w:rsid w:val="009E71A9"/>
    <w:rsid w:val="009E76A5"/>
    <w:rsid w:val="009F0706"/>
    <w:rsid w:val="009F7E85"/>
    <w:rsid w:val="00A01D62"/>
    <w:rsid w:val="00A126E6"/>
    <w:rsid w:val="00A15118"/>
    <w:rsid w:val="00A15244"/>
    <w:rsid w:val="00A157B4"/>
    <w:rsid w:val="00A3160D"/>
    <w:rsid w:val="00A47867"/>
    <w:rsid w:val="00A5483A"/>
    <w:rsid w:val="00A57876"/>
    <w:rsid w:val="00A57D11"/>
    <w:rsid w:val="00A751FF"/>
    <w:rsid w:val="00A77DAA"/>
    <w:rsid w:val="00A962A0"/>
    <w:rsid w:val="00AB60DD"/>
    <w:rsid w:val="00AC141B"/>
    <w:rsid w:val="00AF602F"/>
    <w:rsid w:val="00B35206"/>
    <w:rsid w:val="00B42159"/>
    <w:rsid w:val="00B5068A"/>
    <w:rsid w:val="00B56416"/>
    <w:rsid w:val="00B64340"/>
    <w:rsid w:val="00B65FC5"/>
    <w:rsid w:val="00B665B4"/>
    <w:rsid w:val="00B750FB"/>
    <w:rsid w:val="00B752EB"/>
    <w:rsid w:val="00B77C9A"/>
    <w:rsid w:val="00B82BC5"/>
    <w:rsid w:val="00B86E52"/>
    <w:rsid w:val="00B95C86"/>
    <w:rsid w:val="00BB56F9"/>
    <w:rsid w:val="00BC27B2"/>
    <w:rsid w:val="00BD6651"/>
    <w:rsid w:val="00BF7168"/>
    <w:rsid w:val="00C03660"/>
    <w:rsid w:val="00C16A40"/>
    <w:rsid w:val="00C33CFE"/>
    <w:rsid w:val="00C466DB"/>
    <w:rsid w:val="00C50AF9"/>
    <w:rsid w:val="00C540DD"/>
    <w:rsid w:val="00C70F8D"/>
    <w:rsid w:val="00C80062"/>
    <w:rsid w:val="00C9544C"/>
    <w:rsid w:val="00CA1435"/>
    <w:rsid w:val="00CA387F"/>
    <w:rsid w:val="00CC41F5"/>
    <w:rsid w:val="00CE0CBD"/>
    <w:rsid w:val="00CE5E77"/>
    <w:rsid w:val="00CE68CC"/>
    <w:rsid w:val="00CF616D"/>
    <w:rsid w:val="00D03F53"/>
    <w:rsid w:val="00D24277"/>
    <w:rsid w:val="00D41A97"/>
    <w:rsid w:val="00D651B8"/>
    <w:rsid w:val="00D81C7B"/>
    <w:rsid w:val="00D93D2D"/>
    <w:rsid w:val="00D94394"/>
    <w:rsid w:val="00DA5BA7"/>
    <w:rsid w:val="00DA6F7C"/>
    <w:rsid w:val="00DB1EE1"/>
    <w:rsid w:val="00DB6635"/>
    <w:rsid w:val="00DC097E"/>
    <w:rsid w:val="00DE6AF6"/>
    <w:rsid w:val="00DE74F3"/>
    <w:rsid w:val="00DF5533"/>
    <w:rsid w:val="00E04301"/>
    <w:rsid w:val="00E06188"/>
    <w:rsid w:val="00E1520D"/>
    <w:rsid w:val="00E30B68"/>
    <w:rsid w:val="00E36804"/>
    <w:rsid w:val="00E5298B"/>
    <w:rsid w:val="00E54D9C"/>
    <w:rsid w:val="00E62113"/>
    <w:rsid w:val="00E8411A"/>
    <w:rsid w:val="00E877D9"/>
    <w:rsid w:val="00E908AF"/>
    <w:rsid w:val="00E94212"/>
    <w:rsid w:val="00EA50A0"/>
    <w:rsid w:val="00EB0DC4"/>
    <w:rsid w:val="00ED69D1"/>
    <w:rsid w:val="00EE18A7"/>
    <w:rsid w:val="00EE1B38"/>
    <w:rsid w:val="00EE27F2"/>
    <w:rsid w:val="00EE629F"/>
    <w:rsid w:val="00EF0440"/>
    <w:rsid w:val="00F10A72"/>
    <w:rsid w:val="00F11822"/>
    <w:rsid w:val="00F2187D"/>
    <w:rsid w:val="00F27991"/>
    <w:rsid w:val="00F35F55"/>
    <w:rsid w:val="00F56094"/>
    <w:rsid w:val="00F81D09"/>
    <w:rsid w:val="00F85737"/>
    <w:rsid w:val="00F86BBC"/>
    <w:rsid w:val="00F9299B"/>
    <w:rsid w:val="00F97A59"/>
    <w:rsid w:val="00FA242B"/>
    <w:rsid w:val="00FA2A77"/>
    <w:rsid w:val="00FA781A"/>
    <w:rsid w:val="00FA7D41"/>
    <w:rsid w:val="00FC5732"/>
    <w:rsid w:val="00FC6872"/>
    <w:rsid w:val="00FC71CB"/>
    <w:rsid w:val="00FE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E18A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F86B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E18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qFormat/>
    <w:rsid w:val="00C16A40"/>
    <w:rPr>
      <w:b/>
      <w:bCs/>
    </w:rPr>
  </w:style>
  <w:style w:type="table" w:styleId="a4">
    <w:name w:val="Table Grid"/>
    <w:basedOn w:val="a1"/>
    <w:rsid w:val="001008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4B34EB"/>
    <w:rPr>
      <w:color w:val="0000FF"/>
      <w:u w:val="single"/>
    </w:rPr>
  </w:style>
  <w:style w:type="paragraph" w:customStyle="1" w:styleId="ConsPlusNormal">
    <w:name w:val="ConsPlusNormal"/>
    <w:rsid w:val="005744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86BB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 Знак1"/>
    <w:basedOn w:val="a"/>
    <w:next w:val="2"/>
    <w:autoRedefine/>
    <w:rsid w:val="00F86BBC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styleId="HTML">
    <w:name w:val="HTML Cite"/>
    <w:uiPriority w:val="99"/>
    <w:unhideWhenUsed/>
    <w:rsid w:val="00DC097E"/>
    <w:rPr>
      <w:i/>
      <w:iCs/>
    </w:rPr>
  </w:style>
  <w:style w:type="character" w:customStyle="1" w:styleId="10">
    <w:name w:val="Заголовок 1 Знак"/>
    <w:link w:val="1"/>
    <w:rsid w:val="00EE18A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semiHidden/>
    <w:rsid w:val="00EE18A7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Normal (Web)"/>
    <w:basedOn w:val="a"/>
    <w:uiPriority w:val="99"/>
    <w:unhideWhenUsed/>
    <w:rsid w:val="00EE18A7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E18A7"/>
  </w:style>
  <w:style w:type="paragraph" w:styleId="a7">
    <w:name w:val="header"/>
    <w:basedOn w:val="a"/>
    <w:rsid w:val="003955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9553F"/>
  </w:style>
  <w:style w:type="character" w:styleId="a9">
    <w:name w:val="FollowedHyperlink"/>
    <w:basedOn w:val="a0"/>
    <w:rsid w:val="007549A4"/>
    <w:rPr>
      <w:color w:val="800080"/>
      <w:u w:val="single"/>
    </w:rPr>
  </w:style>
  <w:style w:type="paragraph" w:customStyle="1" w:styleId="aa">
    <w:name w:val=" Знак"/>
    <w:basedOn w:val="a"/>
    <w:rsid w:val="00A751F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Title">
    <w:name w:val="ConsTitle"/>
    <w:rsid w:val="009D69B2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title">
    <w:name w:val="title"/>
    <w:basedOn w:val="a0"/>
    <w:rsid w:val="009E71A9"/>
  </w:style>
  <w:style w:type="character" w:customStyle="1" w:styleId="data">
    <w:name w:val="data"/>
    <w:basedOn w:val="a0"/>
    <w:rsid w:val="000525FE"/>
  </w:style>
  <w:style w:type="paragraph" w:styleId="ab">
    <w:name w:val="Balloon Text"/>
    <w:basedOn w:val="a"/>
    <w:semiHidden/>
    <w:rsid w:val="001D78B2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54B35"/>
  </w:style>
  <w:style w:type="paragraph" w:styleId="ac">
    <w:name w:val="footer"/>
    <w:basedOn w:val="a"/>
    <w:rsid w:val="001A65F3"/>
    <w:pPr>
      <w:tabs>
        <w:tab w:val="center" w:pos="4677"/>
        <w:tab w:val="right" w:pos="9355"/>
      </w:tabs>
    </w:pPr>
  </w:style>
  <w:style w:type="character" w:customStyle="1" w:styleId="f">
    <w:name w:val="f"/>
    <w:basedOn w:val="a0"/>
    <w:rsid w:val="00B77C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00026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41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44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72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5C5C5"/>
                                <w:left w:val="single" w:sz="6" w:space="0" w:color="C5C5C5"/>
                                <w:bottom w:val="single" w:sz="6" w:space="0" w:color="C5C5C5"/>
                                <w:right w:val="single" w:sz="6" w:space="0" w:color="C5C5C5"/>
                              </w:divBdr>
                              <w:divsChild>
                                <w:div w:id="158606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3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2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1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55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1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56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68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923747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9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228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5C5C5"/>
                                <w:left w:val="single" w:sz="6" w:space="0" w:color="C5C5C5"/>
                                <w:bottom w:val="single" w:sz="6" w:space="0" w:color="C5C5C5"/>
                                <w:right w:val="single" w:sz="6" w:space="0" w:color="C5C5C5"/>
                              </w:divBdr>
                              <w:divsChild>
                                <w:div w:id="112022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9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1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09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48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6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3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8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47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5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50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8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7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22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17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5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9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9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0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49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26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17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2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77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1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4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2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69454">
          <w:marLeft w:val="-60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09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2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osreestr.ru/sit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по контролю и надзору в сфере саморегулируемых организаций</vt:lpstr>
    </vt:vector>
  </TitlesOfParts>
  <Company>MoBIL GROUP</Company>
  <LinksUpToDate>false</LinksUpToDate>
  <CharactersWithSpaces>1478</CharactersWithSpaces>
  <SharedDoc>false</SharedDoc>
  <HLinks>
    <vt:vector size="24" baseType="variant">
      <vt:variant>
        <vt:i4>1310840</vt:i4>
      </vt:variant>
      <vt:variant>
        <vt:i4>9</vt:i4>
      </vt:variant>
      <vt:variant>
        <vt:i4>0</vt:i4>
      </vt:variant>
      <vt:variant>
        <vt:i4>5</vt:i4>
      </vt:variant>
      <vt:variant>
        <vt:lpwstr>https://vk.com/rosreestr_nsk</vt:lpwstr>
      </vt:variant>
      <vt:variant>
        <vt:lpwstr/>
      </vt:variant>
      <vt:variant>
        <vt:i4>7209076</vt:i4>
      </vt:variant>
      <vt:variant>
        <vt:i4>6</vt:i4>
      </vt:variant>
      <vt:variant>
        <vt:i4>0</vt:i4>
      </vt:variant>
      <vt:variant>
        <vt:i4>5</vt:i4>
      </vt:variant>
      <vt:variant>
        <vt:lpwstr>https://rosreestr.ru/site/</vt:lpwstr>
      </vt:variant>
      <vt:variant>
        <vt:lpwstr/>
      </vt:variant>
      <vt:variant>
        <vt:i4>4653097</vt:i4>
      </vt:variant>
      <vt:variant>
        <vt:i4>3</vt:i4>
      </vt:variant>
      <vt:variant>
        <vt:i4>0</vt:i4>
      </vt:variant>
      <vt:variant>
        <vt:i4>5</vt:i4>
      </vt:variant>
      <vt:variant>
        <vt:lpwstr>mailto:oko@54upr.rosreestr.ru</vt:lpwstr>
      </vt:variant>
      <vt:variant>
        <vt:lpwstr/>
      </vt:variant>
      <vt:variant>
        <vt:i4>7209076</vt:i4>
      </vt:variant>
      <vt:variant>
        <vt:i4>0</vt:i4>
      </vt:variant>
      <vt:variant>
        <vt:i4>0</vt:i4>
      </vt:variant>
      <vt:variant>
        <vt:i4>5</vt:i4>
      </vt:variant>
      <vt:variant>
        <vt:lpwstr>https://rosreestr.ru/site/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по контролю и надзору в сфере саморегулируемых организаций</dc:title>
  <dc:creator>user</dc:creator>
  <cp:lastModifiedBy>Пользователь Windows</cp:lastModifiedBy>
  <cp:revision>2</cp:revision>
  <cp:lastPrinted>2016-03-28T11:14:00Z</cp:lastPrinted>
  <dcterms:created xsi:type="dcterms:W3CDTF">2018-12-10T04:03:00Z</dcterms:created>
  <dcterms:modified xsi:type="dcterms:W3CDTF">2018-12-10T04:03:00Z</dcterms:modified>
</cp:coreProperties>
</file>